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C0C" w:rsidRDefault="00FD2C0C" w:rsidP="00FD2C0C">
      <w:pPr>
        <w:jc w:val="right"/>
      </w:pPr>
    </w:p>
    <w:p w:rsidR="007473E0" w:rsidRPr="007473E0" w:rsidRDefault="007473E0" w:rsidP="007473E0">
      <w:pPr>
        <w:jc w:val="center"/>
        <w:rPr>
          <w:b/>
        </w:rPr>
      </w:pPr>
      <w:r w:rsidRPr="007473E0">
        <w:rPr>
          <w:b/>
        </w:rPr>
        <w:t xml:space="preserve">Администрация </w:t>
      </w:r>
      <w:proofErr w:type="gramStart"/>
      <w:r w:rsidRPr="007473E0">
        <w:rPr>
          <w:b/>
        </w:rPr>
        <w:t>Барбинского  сельского</w:t>
      </w:r>
      <w:proofErr w:type="gramEnd"/>
      <w:r w:rsidRPr="007473E0">
        <w:rPr>
          <w:b/>
        </w:rPr>
        <w:t xml:space="preserve"> поселения</w:t>
      </w:r>
    </w:p>
    <w:p w:rsidR="007473E0" w:rsidRPr="007473E0" w:rsidRDefault="007473E0" w:rsidP="007473E0">
      <w:pPr>
        <w:jc w:val="center"/>
        <w:rPr>
          <w:b/>
        </w:rPr>
      </w:pPr>
      <w:r w:rsidRPr="007473E0">
        <w:rPr>
          <w:b/>
        </w:rPr>
        <w:t>Тверская область Краснохолмский район</w:t>
      </w:r>
    </w:p>
    <w:p w:rsidR="007473E0" w:rsidRPr="007473E0" w:rsidRDefault="007473E0" w:rsidP="007473E0"/>
    <w:p w:rsidR="007473E0" w:rsidRPr="007473E0" w:rsidRDefault="007473E0" w:rsidP="007473E0">
      <w:pPr>
        <w:jc w:val="center"/>
        <w:rPr>
          <w:b/>
        </w:rPr>
      </w:pPr>
      <w:r w:rsidRPr="007473E0">
        <w:rPr>
          <w:b/>
        </w:rPr>
        <w:t>ПОСТАНОВЛЕНИЕ</w:t>
      </w:r>
    </w:p>
    <w:p w:rsidR="007473E0" w:rsidRPr="007473E0" w:rsidRDefault="007473E0" w:rsidP="007473E0">
      <w:pPr>
        <w:rPr>
          <w:b/>
        </w:rPr>
      </w:pPr>
    </w:p>
    <w:p w:rsidR="007473E0" w:rsidRPr="007473E0" w:rsidRDefault="007473E0" w:rsidP="00C62F38">
      <w:r>
        <w:t xml:space="preserve">от   </w:t>
      </w:r>
      <w:r w:rsidR="00C62F38">
        <w:t>01.08.2019</w:t>
      </w:r>
      <w:r>
        <w:t xml:space="preserve"> </w:t>
      </w:r>
      <w:r w:rsidRPr="007473E0">
        <w:t xml:space="preserve">г.                         д. Барбино                                 № </w:t>
      </w:r>
      <w:r w:rsidR="00C62F38">
        <w:t>36</w:t>
      </w:r>
    </w:p>
    <w:p w:rsidR="007473E0" w:rsidRPr="007473E0" w:rsidRDefault="007473E0" w:rsidP="007473E0"/>
    <w:p w:rsidR="007473E0" w:rsidRPr="007473E0" w:rsidRDefault="007473E0" w:rsidP="007473E0"/>
    <w:p w:rsidR="007473E0" w:rsidRDefault="007473E0" w:rsidP="007473E0">
      <w:pPr>
        <w:jc w:val="center"/>
        <w:rPr>
          <w:b/>
          <w:caps/>
          <w:color w:val="000000"/>
          <w:szCs w:val="28"/>
        </w:rPr>
      </w:pPr>
      <w:r w:rsidRPr="007473E0">
        <w:rPr>
          <w:b/>
        </w:rPr>
        <w:t xml:space="preserve">Об утверждении административного регламента по предоставлению муниципальной услуги </w:t>
      </w:r>
      <w:r>
        <w:rPr>
          <w:b/>
        </w:rPr>
        <w:t>«</w:t>
      </w:r>
      <w:r w:rsidRPr="007473E0">
        <w:rPr>
          <w:b/>
          <w:caps/>
          <w:sz w:val="20"/>
          <w:szCs w:val="20"/>
        </w:rPr>
        <w:t>Предоставление разрешения на отклонение от предельных параметров разрешенного строительства</w:t>
      </w:r>
      <w:r>
        <w:rPr>
          <w:b/>
          <w:caps/>
          <w:color w:val="000000"/>
          <w:szCs w:val="28"/>
        </w:rPr>
        <w:t>»</w:t>
      </w:r>
    </w:p>
    <w:p w:rsidR="007473E0" w:rsidRPr="007473E0" w:rsidRDefault="007473E0" w:rsidP="007473E0">
      <w:pPr>
        <w:jc w:val="both"/>
        <w:rPr>
          <w:b/>
          <w:bCs/>
        </w:rPr>
      </w:pPr>
    </w:p>
    <w:p w:rsidR="007473E0" w:rsidRPr="007473E0" w:rsidRDefault="007473E0" w:rsidP="007473E0">
      <w:pPr>
        <w:ind w:firstLine="708"/>
        <w:jc w:val="both"/>
        <w:rPr>
          <w:b/>
        </w:rPr>
      </w:pPr>
    </w:p>
    <w:p w:rsidR="007473E0" w:rsidRPr="007473E0" w:rsidRDefault="007473E0" w:rsidP="007473E0">
      <w:pPr>
        <w:jc w:val="both"/>
      </w:pPr>
      <w:r w:rsidRPr="007473E0">
        <w:tab/>
        <w:t xml:space="preserve">В соответствии с Федеральным законом от 06 октября 2003 года №131-ФЗ «Об общих принципах организации самоуправления в Российской Федерации», Федеральным </w:t>
      </w:r>
      <w:proofErr w:type="gramStart"/>
      <w:r w:rsidRPr="007473E0">
        <w:t>законом  от</w:t>
      </w:r>
      <w:proofErr w:type="gramEnd"/>
      <w:r w:rsidRPr="007473E0">
        <w:t xml:space="preserve"> 27 июля </w:t>
      </w:r>
      <w:smartTag w:uri="urn:schemas-microsoft-com:office:smarttags" w:element="metricconverter">
        <w:smartTagPr>
          <w:attr w:name="ProductID" w:val="2010 г"/>
        </w:smartTagPr>
        <w:r w:rsidRPr="007473E0">
          <w:t>2010 г</w:t>
        </w:r>
      </w:smartTag>
      <w:r w:rsidRPr="007473E0">
        <w:t>. №210-ФЗ «Об организации предоставления государственных и муниципальных услуг»</w:t>
      </w:r>
    </w:p>
    <w:p w:rsidR="007473E0" w:rsidRPr="007473E0" w:rsidRDefault="007473E0" w:rsidP="007473E0"/>
    <w:p w:rsidR="007473E0" w:rsidRPr="007473E0" w:rsidRDefault="007473E0" w:rsidP="007473E0">
      <w:pPr>
        <w:rPr>
          <w:b/>
        </w:rPr>
      </w:pPr>
      <w:r w:rsidRPr="007473E0">
        <w:rPr>
          <w:b/>
        </w:rPr>
        <w:t>ПОСТАНОВЛЯЕТ:</w:t>
      </w:r>
    </w:p>
    <w:p w:rsidR="007473E0" w:rsidRPr="007473E0" w:rsidRDefault="007473E0" w:rsidP="007473E0"/>
    <w:p w:rsidR="007473E0" w:rsidRPr="007473E0" w:rsidRDefault="007473E0" w:rsidP="007473E0">
      <w:pPr>
        <w:ind w:firstLine="708"/>
        <w:jc w:val="both"/>
      </w:pPr>
      <w:r w:rsidRPr="007473E0">
        <w:t>1.Утвердить административный регламент по предоставлению муниципальной услуги</w:t>
      </w:r>
      <w:r>
        <w:t xml:space="preserve"> </w:t>
      </w:r>
      <w:r>
        <w:rPr>
          <w:color w:val="000000"/>
          <w:sz w:val="22"/>
          <w:szCs w:val="28"/>
        </w:rPr>
        <w:t>«</w:t>
      </w:r>
      <w:r>
        <w:rPr>
          <w:szCs w:val="26"/>
        </w:rPr>
        <w:t>Предоставление разрешения на отклонение от предельных параметров разрешенного строительства</w:t>
      </w:r>
      <w:r>
        <w:rPr>
          <w:color w:val="000000"/>
          <w:sz w:val="22"/>
          <w:szCs w:val="28"/>
        </w:rPr>
        <w:t xml:space="preserve">» </w:t>
      </w:r>
      <w:r>
        <w:t xml:space="preserve"> </w:t>
      </w:r>
    </w:p>
    <w:p w:rsidR="007473E0" w:rsidRPr="007473E0" w:rsidRDefault="007473E0" w:rsidP="007473E0">
      <w:pPr>
        <w:ind w:firstLine="567"/>
        <w:jc w:val="both"/>
      </w:pPr>
      <w:r w:rsidRPr="007473E0">
        <w:t xml:space="preserve">2. Разместить  настоящее постановление на официальном сайте Администрации Краснохолмского района на странице администрации  Барбинского  сельского поселения в информационно-телекоммуникационной сети «Интернет» по адресу: </w:t>
      </w:r>
      <w:hyperlink r:id="rId4" w:history="1">
        <w:r w:rsidRPr="007473E0">
          <w:rPr>
            <w:color w:val="0000FF"/>
            <w:u w:val="single"/>
            <w:lang w:val="en-US"/>
          </w:rPr>
          <w:t>e</w:t>
        </w:r>
        <w:r w:rsidRPr="007473E0">
          <w:rPr>
            <w:color w:val="0000FF"/>
            <w:u w:val="single"/>
          </w:rPr>
          <w:t>-</w:t>
        </w:r>
        <w:r w:rsidRPr="007473E0">
          <w:rPr>
            <w:color w:val="0000FF"/>
            <w:u w:val="single"/>
            <w:lang w:val="en-US"/>
          </w:rPr>
          <w:t>mai</w:t>
        </w:r>
        <w:r w:rsidRPr="007473E0">
          <w:rPr>
            <w:color w:val="0000FF"/>
            <w:u w:val="single"/>
          </w:rPr>
          <w:t xml:space="preserve">: </w:t>
        </w:r>
        <w:r w:rsidRPr="007473E0">
          <w:rPr>
            <w:color w:val="0000FF"/>
            <w:u w:val="single"/>
            <w:lang w:val="en-US"/>
          </w:rPr>
          <w:t>admin</w:t>
        </w:r>
        <w:r w:rsidRPr="007473E0">
          <w:rPr>
            <w:color w:val="0000FF"/>
            <w:u w:val="single"/>
          </w:rPr>
          <w:t>@</w:t>
        </w:r>
        <w:r w:rsidRPr="007473E0">
          <w:rPr>
            <w:color w:val="0000FF"/>
            <w:u w:val="single"/>
            <w:lang w:val="en-US"/>
          </w:rPr>
          <w:t>krholm</w:t>
        </w:r>
        <w:r w:rsidRPr="007473E0">
          <w:rPr>
            <w:color w:val="0000FF"/>
            <w:u w:val="single"/>
          </w:rPr>
          <w:t>.</w:t>
        </w:r>
        <w:r w:rsidRPr="007473E0">
          <w:rPr>
            <w:color w:val="0000FF"/>
            <w:u w:val="single"/>
            <w:lang w:val="en-US"/>
          </w:rPr>
          <w:t>tvcjm</w:t>
        </w:r>
        <w:r w:rsidRPr="007473E0">
          <w:rPr>
            <w:color w:val="0000FF"/>
            <w:u w:val="single"/>
          </w:rPr>
          <w:t xml:space="preserve"> .</w:t>
        </w:r>
        <w:proofErr w:type="spellStart"/>
        <w:r w:rsidRPr="007473E0">
          <w:rPr>
            <w:color w:val="0000FF"/>
            <w:u w:val="single"/>
            <w:lang w:val="en-US"/>
          </w:rPr>
          <w:t>ru</w:t>
        </w:r>
        <w:proofErr w:type="spellEnd"/>
      </w:hyperlink>
      <w:r w:rsidRPr="007473E0">
        <w:t xml:space="preserve">. </w:t>
      </w:r>
    </w:p>
    <w:p w:rsidR="007473E0" w:rsidRPr="007473E0" w:rsidRDefault="007473E0" w:rsidP="007473E0">
      <w:pPr>
        <w:ind w:firstLine="567"/>
        <w:jc w:val="both"/>
      </w:pPr>
      <w:r w:rsidRPr="007473E0">
        <w:t>3. Настоящее постановление вступает в силу со дня его официального обнародования.</w:t>
      </w:r>
    </w:p>
    <w:p w:rsidR="007473E0" w:rsidRPr="007473E0" w:rsidRDefault="007473E0" w:rsidP="007473E0">
      <w:pPr>
        <w:ind w:firstLine="708"/>
        <w:jc w:val="both"/>
      </w:pPr>
    </w:p>
    <w:p w:rsidR="007473E0" w:rsidRPr="007473E0" w:rsidRDefault="007473E0" w:rsidP="007473E0">
      <w:pPr>
        <w:jc w:val="both"/>
      </w:pPr>
    </w:p>
    <w:p w:rsidR="007473E0" w:rsidRPr="007473E0" w:rsidRDefault="007473E0" w:rsidP="007473E0">
      <w:pPr>
        <w:jc w:val="both"/>
      </w:pPr>
      <w:r>
        <w:t xml:space="preserve">Глава </w:t>
      </w:r>
    </w:p>
    <w:p w:rsidR="007473E0" w:rsidRPr="007473E0" w:rsidRDefault="007473E0" w:rsidP="007473E0">
      <w:pPr>
        <w:jc w:val="both"/>
      </w:pPr>
      <w:proofErr w:type="gramStart"/>
      <w:r w:rsidRPr="007473E0">
        <w:t>Барбинского  сельского</w:t>
      </w:r>
      <w:proofErr w:type="gramEnd"/>
      <w:r w:rsidRPr="007473E0">
        <w:t xml:space="preserve"> поселения                                    В.В Перова </w:t>
      </w:r>
    </w:p>
    <w:p w:rsidR="007473E0" w:rsidRP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Default="007473E0" w:rsidP="007473E0"/>
    <w:p w:rsidR="007473E0" w:rsidRPr="007473E0" w:rsidRDefault="007473E0" w:rsidP="007473E0"/>
    <w:p w:rsidR="007473E0" w:rsidRPr="007473E0" w:rsidRDefault="007473E0" w:rsidP="007473E0"/>
    <w:p w:rsidR="00FD2C0C" w:rsidRDefault="00FD2C0C" w:rsidP="00FD2C0C">
      <w:pPr>
        <w:jc w:val="right"/>
      </w:pPr>
      <w:bookmarkStart w:id="0" w:name="_GoBack"/>
      <w:r>
        <w:lastRenderedPageBreak/>
        <w:t>УТВЕРЖДЕНО:</w:t>
      </w:r>
      <w:r>
        <w:br/>
        <w:t xml:space="preserve">Постановлением администрации </w:t>
      </w:r>
    </w:p>
    <w:p w:rsidR="00FD2C0C" w:rsidRDefault="007473E0" w:rsidP="00FD2C0C">
      <w:pPr>
        <w:jc w:val="right"/>
      </w:pPr>
      <w:proofErr w:type="gramStart"/>
      <w:r>
        <w:t xml:space="preserve">Барбинского </w:t>
      </w:r>
      <w:r w:rsidR="00FD2C0C">
        <w:t xml:space="preserve"> сельского</w:t>
      </w:r>
      <w:proofErr w:type="gramEnd"/>
      <w:r w:rsidR="00FD2C0C">
        <w:t xml:space="preserve"> поселения </w:t>
      </w:r>
    </w:p>
    <w:p w:rsidR="00FD2C0C" w:rsidRDefault="00C62F38" w:rsidP="00FD2C0C">
      <w:pPr>
        <w:jc w:val="right"/>
      </w:pPr>
      <w:r>
        <w:t>О</w:t>
      </w:r>
      <w:r w:rsidR="007473E0">
        <w:t>т</w:t>
      </w:r>
      <w:r>
        <w:t xml:space="preserve"> 0.08.2119</w:t>
      </w:r>
      <w:r w:rsidR="007473E0">
        <w:t xml:space="preserve"> года №</w:t>
      </w:r>
      <w:r>
        <w:t>36</w:t>
      </w:r>
    </w:p>
    <w:p w:rsidR="00FD2C0C" w:rsidRDefault="00FD2C0C" w:rsidP="00FD2C0C">
      <w:pPr>
        <w:jc w:val="right"/>
        <w:rPr>
          <w:b/>
        </w:rPr>
      </w:pPr>
    </w:p>
    <w:p w:rsidR="00FD2C0C" w:rsidRDefault="00FD2C0C" w:rsidP="00FD2C0C">
      <w:pPr>
        <w:jc w:val="center"/>
        <w:rPr>
          <w:b/>
          <w:caps/>
          <w:sz w:val="22"/>
        </w:rPr>
      </w:pPr>
    </w:p>
    <w:p w:rsidR="00FD2C0C" w:rsidRDefault="00FD2C0C" w:rsidP="00FD2C0C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административный регламент </w:t>
      </w:r>
    </w:p>
    <w:p w:rsidR="00FD2C0C" w:rsidRDefault="00FD2C0C" w:rsidP="00FD2C0C">
      <w:pPr>
        <w:jc w:val="center"/>
        <w:rPr>
          <w:b/>
          <w:caps/>
          <w:color w:val="000000"/>
          <w:szCs w:val="28"/>
        </w:rPr>
      </w:pPr>
      <w:r>
        <w:rPr>
          <w:b/>
          <w:caps/>
          <w:szCs w:val="28"/>
        </w:rPr>
        <w:t xml:space="preserve">предоставления муниципальной </w:t>
      </w:r>
      <w:r>
        <w:rPr>
          <w:b/>
          <w:caps/>
          <w:color w:val="000000"/>
          <w:szCs w:val="28"/>
        </w:rPr>
        <w:t>услуги «</w:t>
      </w:r>
      <w:r>
        <w:rPr>
          <w:b/>
          <w:caps/>
          <w:szCs w:val="26"/>
        </w:rPr>
        <w:t>Предоставление разрешения на отклонение от предельных параметров разрешенного строительства</w:t>
      </w:r>
      <w:r>
        <w:rPr>
          <w:b/>
          <w:caps/>
          <w:color w:val="000000"/>
          <w:szCs w:val="28"/>
        </w:rPr>
        <w:t>»</w:t>
      </w:r>
    </w:p>
    <w:p w:rsidR="00FD2C0C" w:rsidRDefault="00FD2C0C" w:rsidP="00FD2C0C">
      <w:pPr>
        <w:jc w:val="center"/>
        <w:rPr>
          <w:b/>
          <w:caps/>
          <w:sz w:val="22"/>
        </w:rPr>
      </w:pPr>
    </w:p>
    <w:p w:rsidR="00FD2C0C" w:rsidRDefault="00FD2C0C" w:rsidP="00FD2C0C">
      <w:pPr>
        <w:jc w:val="center"/>
        <w:rPr>
          <w:b/>
        </w:rPr>
      </w:pPr>
      <w:r>
        <w:rPr>
          <w:b/>
        </w:rPr>
        <w:t>Раздел 1. ОБЩИЕ ПОЛОЖЕНИЯ</w:t>
      </w:r>
    </w:p>
    <w:p w:rsidR="00FD2C0C" w:rsidRDefault="00FD2C0C" w:rsidP="00FD2C0C">
      <w:pPr>
        <w:jc w:val="both"/>
        <w:rPr>
          <w:sz w:val="22"/>
        </w:rPr>
      </w:pPr>
      <w:r>
        <w:rPr>
          <w:b/>
        </w:rPr>
        <w:t xml:space="preserve">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1.1. Предмет регулирования административного регламента.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</w:pPr>
      <w:r>
        <w:rPr>
          <w:color w:val="000000"/>
          <w:szCs w:val="28"/>
        </w:rPr>
        <w:t xml:space="preserve">1.1.1. Административный регламент предоставления муниципальной услуги </w:t>
      </w:r>
      <w:r>
        <w:rPr>
          <w:color w:val="000000"/>
          <w:sz w:val="22"/>
          <w:szCs w:val="28"/>
        </w:rPr>
        <w:t>«</w:t>
      </w:r>
      <w:r>
        <w:rPr>
          <w:szCs w:val="26"/>
        </w:rPr>
        <w:t>Предоставление разрешения на отклонение от предельных параметров разрешенного строительства</w:t>
      </w:r>
      <w:r>
        <w:rPr>
          <w:color w:val="000000"/>
          <w:sz w:val="22"/>
          <w:szCs w:val="28"/>
        </w:rPr>
        <w:t xml:space="preserve">» </w:t>
      </w:r>
      <w:r>
        <w:rPr>
          <w:color w:val="000000"/>
          <w:szCs w:val="28"/>
        </w:rPr>
        <w:t>(далее - Административный регламент) определяет сроки и последовательность административных процедур (действий) при предоставлении муниципальной услуги.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</w:pPr>
      <w:r>
        <w:t>Административный регламент также устанавливает</w:t>
      </w:r>
      <w:r>
        <w:rPr>
          <w:sz w:val="28"/>
          <w:szCs w:val="28"/>
        </w:rPr>
        <w:t xml:space="preserve"> </w:t>
      </w:r>
      <w:r>
        <w:rPr>
          <w:szCs w:val="28"/>
        </w:rPr>
        <w:t>порядок взаимодействия между органом, предоставляющим муниципальную услугу, и его должностными лицами, между органом, предоставляющим муниципальную услугу, и физическими или юридическими лицами, индивидуальными предпринимателями, их уполномоченными представителями (далее - заявители), иными государственными органами Тверской области  и органами местного самоуправления муниципальных образований, расположенных на территории Тверской  области, учреждениями и организациями, осуществляющими функции по предоставлению муниципальных услуг, в процессе предоставления муниципальной услуги.</w:t>
      </w:r>
    </w:p>
    <w:p w:rsidR="00FD2C0C" w:rsidRDefault="00FD2C0C" w:rsidP="00FD2C0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1.1.2. Административный регламент </w:t>
      </w:r>
      <w:r>
        <w:rPr>
          <w:bCs/>
          <w:iCs/>
          <w:color w:val="000000"/>
        </w:rPr>
        <w:t xml:space="preserve">предоставления муниципальной услуги </w:t>
      </w:r>
      <w:r>
        <w:rPr>
          <w:color w:val="000000"/>
        </w:rPr>
        <w:t>«</w:t>
      </w:r>
      <w:r>
        <w:rPr>
          <w:szCs w:val="26"/>
        </w:rPr>
        <w:t>Предоставление разрешения на отклонение от предельных параметров разрешенного строительства</w:t>
      </w:r>
      <w:r>
        <w:rPr>
          <w:color w:val="000000"/>
        </w:rPr>
        <w:t xml:space="preserve">» разработан в целях повышения качества предоставления, указанной муниципальной услуги в Барбинском сельском поселении. </w:t>
      </w:r>
    </w:p>
    <w:p w:rsidR="00FD2C0C" w:rsidRDefault="00FD2C0C" w:rsidP="00FD2C0C">
      <w:pPr>
        <w:ind w:firstLine="720"/>
        <w:jc w:val="both"/>
        <w:rPr>
          <w:b/>
          <w:szCs w:val="28"/>
        </w:rPr>
      </w:pPr>
      <w:r>
        <w:rPr>
          <w:b/>
          <w:szCs w:val="28"/>
        </w:rPr>
        <w:t xml:space="preserve">1.2. Круг заявителей. </w:t>
      </w:r>
    </w:p>
    <w:p w:rsidR="00FD2C0C" w:rsidRDefault="00FD2C0C" w:rsidP="00FD2C0C">
      <w:pPr>
        <w:ind w:firstLine="720"/>
        <w:jc w:val="both"/>
      </w:pPr>
      <w:r>
        <w:rPr>
          <w:szCs w:val="28"/>
        </w:rPr>
        <w:t>1.2.1.</w:t>
      </w:r>
      <w:r>
        <w:t xml:space="preserve"> Заявителем муниципальной услуги (далее – Заявитель) выступает физическое, юридическое или уполномоченное им лицо, действующее на основании доверенности, оформленной в соответствии с Гражданским </w:t>
      </w:r>
      <w:hyperlink r:id="rId5" w:history="1">
        <w:r>
          <w:rPr>
            <w:rStyle w:val="a3"/>
            <w:u w:val="none"/>
          </w:rPr>
          <w:t>кодексом</w:t>
        </w:r>
      </w:hyperlink>
      <w:r>
        <w:t xml:space="preserve"> Российской Федерации.</w:t>
      </w:r>
    </w:p>
    <w:p w:rsidR="00FD2C0C" w:rsidRDefault="00FD2C0C" w:rsidP="00FD2C0C">
      <w:pPr>
        <w:ind w:firstLine="720"/>
        <w:jc w:val="both"/>
        <w:rPr>
          <w:b/>
        </w:rPr>
      </w:pPr>
      <w:r>
        <w:rPr>
          <w:b/>
        </w:rPr>
        <w:t xml:space="preserve">1.3. Требования к порядку информирования о предоставлении муниципальной услуги. 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</w:t>
      </w:r>
      <w:r>
        <w:rPr>
          <w:rFonts w:ascii="Times New Roman" w:hAnsi="Times New Roman" w:cs="Times New Roman"/>
          <w:sz w:val="24"/>
          <w:szCs w:val="24"/>
        </w:rPr>
        <w:t>предоставляется: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специалистом, представляющим услугу;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личном приеме или по письменным обращениям заявителей;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использованием средств телефонной связи, электронного информирования;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размещения в сети Интернет, а именно: на сайте администрации Краснохолмского района на странице Барбинское сельское поселение, а также на едином портале государственных и муниципальных услуг;</w:t>
      </w:r>
    </w:p>
    <w:p w:rsidR="00FD2C0C" w:rsidRDefault="00FD2C0C" w:rsidP="00FD2C0C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путем опубликования в средствах массовой информации, издания информационных материалов, статей, выдержек из нормативно-правовых актов.</w:t>
      </w:r>
    </w:p>
    <w:p w:rsidR="00FD2C0C" w:rsidRDefault="00FD2C0C" w:rsidP="00FD2C0C">
      <w:pPr>
        <w:ind w:firstLine="720"/>
        <w:jc w:val="both"/>
      </w:pPr>
      <w:r>
        <w:t xml:space="preserve">1.3.2. Со справочной информацией можно ознакомиться: </w:t>
      </w:r>
    </w:p>
    <w:p w:rsidR="00FD2C0C" w:rsidRDefault="00FD2C0C" w:rsidP="00FD2C0C">
      <w:pPr>
        <w:ind w:firstLine="720"/>
        <w:jc w:val="both"/>
      </w:pPr>
      <w:r>
        <w:t xml:space="preserve"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 в здании администрации Барбинского сельского поселения по адресу: Тверская область, Краснохолмский район, д. Барбино </w:t>
      </w:r>
      <w:proofErr w:type="gramStart"/>
      <w:r>
        <w:t>д.14 ;</w:t>
      </w:r>
      <w:proofErr w:type="gramEnd"/>
    </w:p>
    <w:p w:rsidR="00FD2C0C" w:rsidRDefault="00FD2C0C" w:rsidP="0038500D">
      <w:pPr>
        <w:ind w:firstLine="567"/>
        <w:jc w:val="both"/>
      </w:pPr>
      <w:r>
        <w:t>на официальном сайте</w:t>
      </w:r>
      <w:r w:rsidRPr="00FD2C0C">
        <w:t xml:space="preserve"> </w:t>
      </w:r>
      <w:r>
        <w:t xml:space="preserve">администрации Краснохолмского района на странице Барбинское сельское поселение по адресу: </w:t>
      </w:r>
      <w:hyperlink r:id="rId6" w:history="1">
        <w:r w:rsidR="0038500D" w:rsidRPr="0038500D">
          <w:rPr>
            <w:color w:val="0000FF"/>
            <w:u w:val="single"/>
            <w:lang w:val="en-US"/>
          </w:rPr>
          <w:t>e</w:t>
        </w:r>
        <w:r w:rsidR="0038500D" w:rsidRPr="0038500D">
          <w:rPr>
            <w:color w:val="0000FF"/>
            <w:u w:val="single"/>
          </w:rPr>
          <w:t>-</w:t>
        </w:r>
        <w:r w:rsidR="0038500D" w:rsidRPr="0038500D">
          <w:rPr>
            <w:color w:val="0000FF"/>
            <w:u w:val="single"/>
            <w:lang w:val="en-US"/>
          </w:rPr>
          <w:t>mai</w:t>
        </w:r>
        <w:r w:rsidR="0038500D" w:rsidRPr="0038500D">
          <w:rPr>
            <w:color w:val="0000FF"/>
            <w:u w:val="single"/>
          </w:rPr>
          <w:t xml:space="preserve">: </w:t>
        </w:r>
        <w:r w:rsidR="0038500D" w:rsidRPr="0038500D">
          <w:rPr>
            <w:color w:val="0000FF"/>
            <w:u w:val="single"/>
            <w:lang w:val="en-US"/>
          </w:rPr>
          <w:t>admin</w:t>
        </w:r>
        <w:r w:rsidR="0038500D" w:rsidRPr="0038500D">
          <w:rPr>
            <w:color w:val="0000FF"/>
            <w:u w:val="single"/>
          </w:rPr>
          <w:t>@</w:t>
        </w:r>
        <w:r w:rsidR="0038500D" w:rsidRPr="0038500D">
          <w:rPr>
            <w:color w:val="0000FF"/>
            <w:u w:val="single"/>
            <w:lang w:val="en-US"/>
          </w:rPr>
          <w:t>krholm</w:t>
        </w:r>
        <w:r w:rsidR="0038500D" w:rsidRPr="0038500D">
          <w:rPr>
            <w:color w:val="0000FF"/>
            <w:u w:val="single"/>
          </w:rPr>
          <w:t>.</w:t>
        </w:r>
        <w:r w:rsidR="0038500D" w:rsidRPr="0038500D">
          <w:rPr>
            <w:color w:val="0000FF"/>
            <w:u w:val="single"/>
            <w:lang w:val="en-US"/>
          </w:rPr>
          <w:t>tvcjm</w:t>
        </w:r>
        <w:r w:rsidR="0038500D" w:rsidRPr="0038500D">
          <w:rPr>
            <w:color w:val="0000FF"/>
            <w:u w:val="single"/>
          </w:rPr>
          <w:t xml:space="preserve"> .</w:t>
        </w:r>
        <w:proofErr w:type="spellStart"/>
        <w:r w:rsidR="0038500D" w:rsidRPr="0038500D">
          <w:rPr>
            <w:color w:val="0000FF"/>
            <w:u w:val="single"/>
            <w:lang w:val="en-US"/>
          </w:rPr>
          <w:t>ru</w:t>
        </w:r>
        <w:proofErr w:type="spellEnd"/>
      </w:hyperlink>
      <w:r w:rsidR="0038500D">
        <w:t xml:space="preserve">. </w:t>
      </w:r>
      <w:r>
        <w:t xml:space="preserve"> в разделе «Муниципальные услуги»;</w:t>
      </w:r>
    </w:p>
    <w:p w:rsidR="00FD2C0C" w:rsidRDefault="00FD2C0C" w:rsidP="00FD2C0C">
      <w:pPr>
        <w:ind w:firstLine="720"/>
        <w:jc w:val="both"/>
      </w:pPr>
      <w:r>
        <w:t>в федеральной государственной информационной системе «Единый портал государственных и муниципальных услуг (функций).</w:t>
      </w:r>
    </w:p>
    <w:p w:rsidR="00FD2C0C" w:rsidRDefault="00FD2C0C" w:rsidP="00FD2C0C">
      <w:pPr>
        <w:autoSpaceDE w:val="0"/>
        <w:autoSpaceDN w:val="0"/>
        <w:adjustRightInd w:val="0"/>
        <w:jc w:val="both"/>
      </w:pPr>
    </w:p>
    <w:p w:rsidR="00FD2C0C" w:rsidRDefault="00FD2C0C" w:rsidP="00FD2C0C">
      <w:pPr>
        <w:jc w:val="center"/>
        <w:rPr>
          <w:b/>
          <w:caps/>
        </w:rPr>
      </w:pPr>
      <w:r>
        <w:rPr>
          <w:b/>
          <w:caps/>
        </w:rPr>
        <w:t>Раздел 2.  Стандарт предоставления муниципальной услуги</w:t>
      </w:r>
    </w:p>
    <w:p w:rsidR="00FD2C0C" w:rsidRDefault="00FD2C0C" w:rsidP="00FD2C0C"/>
    <w:p w:rsidR="00FD2C0C" w:rsidRDefault="00FD2C0C" w:rsidP="00FD2C0C">
      <w:pPr>
        <w:ind w:firstLine="708"/>
        <w:jc w:val="both"/>
      </w:pPr>
      <w:r>
        <w:rPr>
          <w:b/>
        </w:rPr>
        <w:t>2.1. Наименование муниципальной услуги</w:t>
      </w:r>
      <w:r>
        <w:t xml:space="preserve">: </w:t>
      </w:r>
      <w:r>
        <w:rPr>
          <w:color w:val="000000"/>
        </w:rPr>
        <w:t>«</w:t>
      </w:r>
      <w:r>
        <w:rPr>
          <w:szCs w:val="26"/>
        </w:rPr>
        <w:t>Предоставление разрешения на отклонение от предельных параметров разрешенного строительства</w:t>
      </w:r>
      <w:r>
        <w:t>».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</w:pPr>
      <w:r>
        <w:rPr>
          <w:b/>
        </w:rPr>
        <w:t xml:space="preserve">2.2. Наименование органа, предоставляющего муниципальную услугу: </w:t>
      </w:r>
      <w:r>
        <w:t>муниципальная услуга предоставляется Администрацией</w:t>
      </w:r>
      <w:r w:rsidR="0038500D">
        <w:t xml:space="preserve"> </w:t>
      </w:r>
      <w:proofErr w:type="gramStart"/>
      <w:r w:rsidR="0038500D">
        <w:t xml:space="preserve">Барбинского </w:t>
      </w:r>
      <w:r>
        <w:t xml:space="preserve"> сельск</w:t>
      </w:r>
      <w:r w:rsidR="0038500D">
        <w:t>ого</w:t>
      </w:r>
      <w:proofErr w:type="gramEnd"/>
      <w:r w:rsidR="0038500D">
        <w:t xml:space="preserve"> поселения Краснохолмского </w:t>
      </w:r>
      <w:r>
        <w:t xml:space="preserve"> мун</w:t>
      </w:r>
      <w:r w:rsidR="0038500D">
        <w:t xml:space="preserve">иципального района Тверской </w:t>
      </w:r>
      <w:r>
        <w:t xml:space="preserve">области (далее по тексту - администрация).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2.2.1. В соответствии с требованием пункта 3 статьи 7 Федерального закона от 27 июля 2010 года №210-ФЗ </w:t>
      </w:r>
      <w:r>
        <w:rPr>
          <w:bCs/>
        </w:rPr>
        <w:t>"Об организации предоставления государственных и муниципальных услуг"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органа местного самоуправлени</w:t>
      </w:r>
      <w:r w:rsidR="0038500D">
        <w:rPr>
          <w:bCs/>
        </w:rPr>
        <w:t>я Барбинского</w:t>
      </w:r>
      <w:r>
        <w:rPr>
          <w:bCs/>
        </w:rPr>
        <w:t xml:space="preserve"> сельского поселения.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>
        <w:rPr>
          <w:b/>
        </w:rPr>
        <w:t xml:space="preserve">2.3. Результатом предоставления муниципальной услуги является: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</w:pPr>
      <w:r>
        <w:rPr>
          <w:b/>
        </w:rPr>
        <w:t xml:space="preserve">- </w:t>
      </w:r>
      <w:r>
        <w:t>издание и вручение постановления А</w:t>
      </w:r>
      <w:r w:rsidR="0038500D">
        <w:t xml:space="preserve">дминистрации Барбинского </w:t>
      </w:r>
      <w:r>
        <w:t>сельского поселения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</w:pPr>
      <w:r>
        <w:t>- вручение письменного отказа в предоставлении разрешения на отклонение от предельных параметров разрешенного строительства, реконструкции объектов капитального строительства с указанием причин принятия решения.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bCs/>
        </w:rPr>
      </w:pPr>
      <w:r>
        <w:rPr>
          <w:b/>
        </w:rPr>
        <w:t xml:space="preserve">2.4. </w:t>
      </w:r>
      <w:r>
        <w:rPr>
          <w:b/>
          <w:bCs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</w:t>
      </w:r>
      <w:r w:rsidR="0038500D">
        <w:rPr>
          <w:b/>
          <w:bCs/>
        </w:rPr>
        <w:t xml:space="preserve"> законодательством Тверской </w:t>
      </w:r>
      <w:r>
        <w:rPr>
          <w:b/>
          <w:bCs/>
        </w:rPr>
        <w:t xml:space="preserve">области, срок выдачи (направления) документов, являющихся результатом предоставления муниципальной услуги: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>не более 4 (четырех) месяцев с момента подачи в установленном порядке заявления.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</w:rPr>
      </w:pPr>
      <w:r>
        <w:rPr>
          <w:b/>
          <w:color w:val="000000"/>
        </w:rPr>
        <w:t xml:space="preserve">2.5. Нормативные правовые акты, регулирующие </w:t>
      </w:r>
      <w:proofErr w:type="gramStart"/>
      <w:r>
        <w:rPr>
          <w:b/>
          <w:color w:val="000000"/>
        </w:rPr>
        <w:t>предоставление муниципальной услуги</w:t>
      </w:r>
      <w:proofErr w:type="gramEnd"/>
      <w:r>
        <w:rPr>
          <w:b/>
          <w:color w:val="000000"/>
        </w:rPr>
        <w:t xml:space="preserve"> размещаются:</w:t>
      </w:r>
    </w:p>
    <w:p w:rsidR="0038500D" w:rsidRPr="0038500D" w:rsidRDefault="0038500D" w:rsidP="0038500D">
      <w:pPr>
        <w:ind w:firstLine="567"/>
        <w:jc w:val="both"/>
      </w:pPr>
      <w:r>
        <w:t>на официальном сайте</w:t>
      </w:r>
      <w:r w:rsidRPr="00FD2C0C">
        <w:t xml:space="preserve"> </w:t>
      </w:r>
      <w:r>
        <w:t xml:space="preserve">администрации Краснохолмского района на странице Барбинское сельское поселение по адресу: </w:t>
      </w:r>
      <w:hyperlink r:id="rId7" w:history="1">
        <w:r w:rsidRPr="0038500D">
          <w:rPr>
            <w:color w:val="0000FF"/>
            <w:u w:val="single"/>
            <w:lang w:val="en-US"/>
          </w:rPr>
          <w:t>e</w:t>
        </w:r>
        <w:r w:rsidRPr="0038500D">
          <w:rPr>
            <w:color w:val="0000FF"/>
            <w:u w:val="single"/>
          </w:rPr>
          <w:t>-</w:t>
        </w:r>
        <w:r w:rsidRPr="0038500D">
          <w:rPr>
            <w:color w:val="0000FF"/>
            <w:u w:val="single"/>
            <w:lang w:val="en-US"/>
          </w:rPr>
          <w:t>mai</w:t>
        </w:r>
        <w:r w:rsidRPr="0038500D">
          <w:rPr>
            <w:color w:val="0000FF"/>
            <w:u w:val="single"/>
          </w:rPr>
          <w:t xml:space="preserve">: </w:t>
        </w:r>
        <w:r w:rsidRPr="0038500D">
          <w:rPr>
            <w:color w:val="0000FF"/>
            <w:u w:val="single"/>
            <w:lang w:val="en-US"/>
          </w:rPr>
          <w:t>admin</w:t>
        </w:r>
        <w:r w:rsidRPr="0038500D">
          <w:rPr>
            <w:color w:val="0000FF"/>
            <w:u w:val="single"/>
          </w:rPr>
          <w:t>@</w:t>
        </w:r>
        <w:r w:rsidRPr="0038500D">
          <w:rPr>
            <w:color w:val="0000FF"/>
            <w:u w:val="single"/>
            <w:lang w:val="en-US"/>
          </w:rPr>
          <w:t>krholm</w:t>
        </w:r>
        <w:r w:rsidRPr="0038500D">
          <w:rPr>
            <w:color w:val="0000FF"/>
            <w:u w:val="single"/>
          </w:rPr>
          <w:t>.</w:t>
        </w:r>
        <w:r w:rsidRPr="0038500D">
          <w:rPr>
            <w:color w:val="0000FF"/>
            <w:u w:val="single"/>
            <w:lang w:val="en-US"/>
          </w:rPr>
          <w:t>tvcjm</w:t>
        </w:r>
        <w:r w:rsidRPr="0038500D">
          <w:rPr>
            <w:color w:val="0000FF"/>
            <w:u w:val="single"/>
          </w:rPr>
          <w:t xml:space="preserve"> .</w:t>
        </w:r>
        <w:proofErr w:type="spellStart"/>
        <w:r w:rsidRPr="0038500D">
          <w:rPr>
            <w:color w:val="0000FF"/>
            <w:u w:val="single"/>
            <w:lang w:val="en-US"/>
          </w:rPr>
          <w:t>ru</w:t>
        </w:r>
        <w:proofErr w:type="spellEnd"/>
      </w:hyperlink>
      <w:r>
        <w:t>.  в разделе «Муниципальные услуги»;</w:t>
      </w:r>
    </w:p>
    <w:p w:rsidR="00FD2C0C" w:rsidRDefault="00FD2C0C" w:rsidP="00FD2C0C">
      <w:pPr>
        <w:ind w:firstLine="720"/>
        <w:jc w:val="both"/>
      </w:pPr>
      <w:r>
        <w:t>в региональной информационной системе «Реестр государственных и муниципальных услуг (функций) Свердловской области»;</w:t>
      </w:r>
    </w:p>
    <w:p w:rsidR="00FD2C0C" w:rsidRDefault="00FD2C0C" w:rsidP="00FD2C0C">
      <w:pPr>
        <w:ind w:firstLine="720"/>
        <w:jc w:val="both"/>
      </w:pPr>
      <w:r>
        <w:t>в федеральной государственной информационной системе «Единый портал государственных и муниципальных услуг (функций)».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</w:rPr>
      </w:pPr>
      <w:r>
        <w:rPr>
          <w:b/>
          <w:color w:val="000000"/>
        </w:rPr>
        <w:t>2.6. Исчерпывающий перечень документов, необходимых в соответствии с законодательством Российской Федерации и</w:t>
      </w:r>
      <w:r w:rsidR="0038500D">
        <w:rPr>
          <w:b/>
          <w:color w:val="000000"/>
        </w:rPr>
        <w:t xml:space="preserve"> законодательством Тверской </w:t>
      </w:r>
      <w:r>
        <w:rPr>
          <w:b/>
          <w:color w:val="000000"/>
        </w:rPr>
        <w:t>области для предоставления муниципальной услуги и услуг, являющихся необходимыми и обязательными для предоставления муниципальной услуги и подлежащих предоставлению заявителем: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</w:rPr>
      </w:pPr>
      <w:r>
        <w:rPr>
          <w:color w:val="000000"/>
        </w:rPr>
        <w:t xml:space="preserve">1) </w:t>
      </w:r>
      <w:r>
        <w:rPr>
          <w:bCs/>
          <w:color w:val="000000"/>
        </w:rPr>
        <w:t>Заявление</w:t>
      </w:r>
      <w:r>
        <w:rPr>
          <w:bCs/>
        </w:rPr>
        <w:t xml:space="preserve"> по форме согласно приложению N 1 к настоящему Регламенту.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color w:val="000000"/>
        </w:rPr>
      </w:pPr>
      <w:r>
        <w:t xml:space="preserve">2) </w:t>
      </w:r>
      <w:r>
        <w:rPr>
          <w:bCs/>
        </w:rPr>
        <w:t>Правоустанавливающие документы на земельный участок (выписка из ЕГРН о правах на земельный участок).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2"/>
        </w:rPr>
      </w:pPr>
      <w:r>
        <w:t xml:space="preserve">2.6.1. Заявление и прилагаемые к нему документы должны быть надлежащим образом оформлены, иметь четкие подписи и печати, четко напечатаны или разборчиво написаны синими или черными чернилами (пастой) от руки. Подчистки и исправления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2"/>
        </w:rPr>
      </w:pPr>
      <w:r>
        <w:t>Сведения о гражданине личного характера, указанные в заявлении, а также данные, представленные в документах, не должны противоречить данным документов, удостоверяющих личность заявителя.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2"/>
        </w:rPr>
      </w:pPr>
      <w:r>
        <w:t>В случае если заявление о предоставлении муниципальной услуги, предусмотренной настоящим Регламентом, подается в форме электронного документа (в том числе с использованием Единого портала государственных и муниципальных услуг (функций) или Портала государственных или муниципаль</w:t>
      </w:r>
      <w:r w:rsidR="0038500D">
        <w:t xml:space="preserve">ных услуг (функций) </w:t>
      </w:r>
      <w:proofErr w:type="gramStart"/>
      <w:r w:rsidR="0038500D">
        <w:t xml:space="preserve">Тверской </w:t>
      </w:r>
      <w:r>
        <w:t xml:space="preserve"> области</w:t>
      </w:r>
      <w:proofErr w:type="gramEnd"/>
      <w:r>
        <w:t xml:space="preserve">), прилагаемые к заявлению документы могут быть также поданы в форме электронных документов. Заявление, подаваемое в форме электронного документа, и прилагаемые к нему документы, подаваемые в форме электронных документов, подписываются электронно-цифровой подписью в соответствии с требованиями Федерального </w:t>
      </w:r>
      <w:hyperlink r:id="rId8" w:history="1">
        <w:r>
          <w:rPr>
            <w:rStyle w:val="a3"/>
            <w:u w:val="none"/>
          </w:rPr>
          <w:t>закона</w:t>
        </w:r>
      </w:hyperlink>
      <w:r>
        <w:t xml:space="preserve"> от 6 апреля 2011 года N 63-ФЗ "Об электронной подписи" и требованиями Федерального </w:t>
      </w:r>
      <w:hyperlink r:id="rId9" w:history="1">
        <w:r>
          <w:rPr>
            <w:rStyle w:val="a3"/>
            <w:u w:val="none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2"/>
        </w:rPr>
      </w:pPr>
      <w:r>
        <w:rPr>
          <w:b/>
          <w:color w:val="000000"/>
        </w:rPr>
        <w:t xml:space="preserve">2.7. Исчерпывающий перечень документов, необходимых в соответствии с законодательством Российской Федерации и </w:t>
      </w:r>
      <w:r w:rsidR="0038500D">
        <w:rPr>
          <w:b/>
          <w:color w:val="000000"/>
        </w:rPr>
        <w:t>законодательством Тверской</w:t>
      </w:r>
      <w:r>
        <w:rPr>
          <w:b/>
          <w:color w:val="000000"/>
        </w:rPr>
        <w:t xml:space="preserve">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</w:t>
      </w:r>
      <w:proofErr w:type="gramStart"/>
      <w:r>
        <w:rPr>
          <w:b/>
          <w:color w:val="000000"/>
        </w:rPr>
        <w:t>услуг,  которые</w:t>
      </w:r>
      <w:proofErr w:type="gramEnd"/>
      <w:r>
        <w:rPr>
          <w:b/>
          <w:color w:val="000000"/>
        </w:rPr>
        <w:t xml:space="preserve"> заявитель вправе предоставить: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Cs/>
          <w:szCs w:val="28"/>
        </w:rPr>
        <w:t xml:space="preserve">1) </w:t>
      </w:r>
      <w:r>
        <w:rPr>
          <w:bCs/>
        </w:rPr>
        <w:t>Правоустанавливающие документы на земельный участок (выписка из ЕГРН о правах на земельный участок).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 xml:space="preserve">2.7.1. Администрация при предоставлении муниципальной услуги не вправе: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</w:pPr>
      <w:r>
        <w:t>1) требовать предоставление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D2C0C" w:rsidRDefault="00FD2C0C" w:rsidP="00FD2C0C">
      <w:pPr>
        <w:widowControl w:val="0"/>
        <w:ind w:right="-180" w:firstLine="709"/>
        <w:jc w:val="both"/>
      </w:pPr>
      <w:r>
        <w:t>2) требовать предоставления документов и информации, которые в соответствии с нормативными правовыми актами Российской Федерации, нормативными правовыми а</w:t>
      </w:r>
      <w:r w:rsidR="0038500D">
        <w:t>ктами Правительства Тверской</w:t>
      </w:r>
      <w:r>
        <w:t xml:space="preserve"> области и муниципальными правовыми актами находятся в распоряжении органа местного самоуправления, предоставляющего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предоставлении  муниципальной услуги, за исключением документов, указанных в части 6 статьи 7 Федерального закона от 27 июля 2010 года N 210-ФЗ "Об организации предоставления государственных и муниципальных услуг";</w:t>
      </w:r>
    </w:p>
    <w:p w:rsidR="00FD2C0C" w:rsidRDefault="00FD2C0C" w:rsidP="00FD2C0C">
      <w:pPr>
        <w:widowControl w:val="0"/>
        <w:ind w:right="-180" w:firstLine="709"/>
        <w:jc w:val="both"/>
      </w:pPr>
      <w:r>
        <w:t xml:space="preserve">3) </w:t>
      </w:r>
      <w:r>
        <w:rPr>
          <w:szCs w:val="28"/>
        </w:rPr>
        <w:t xml:space="preserve"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органа, </w:t>
      </w:r>
      <w:proofErr w:type="gramStart"/>
      <w:r>
        <w:rPr>
          <w:szCs w:val="28"/>
        </w:rPr>
        <w:t>предоставляющего  муниципальные</w:t>
      </w:r>
      <w:proofErr w:type="gramEnd"/>
      <w:r>
        <w:rPr>
          <w:szCs w:val="28"/>
        </w:rPr>
        <w:t xml:space="preserve"> услуги, в сети «Интернет»;</w:t>
      </w:r>
    </w:p>
    <w:p w:rsidR="00FD2C0C" w:rsidRDefault="00FD2C0C" w:rsidP="00FD2C0C">
      <w:pPr>
        <w:widowControl w:val="0"/>
        <w:ind w:right="-180" w:firstLine="709"/>
        <w:jc w:val="both"/>
        <w:rPr>
          <w:szCs w:val="28"/>
        </w:rPr>
      </w:pPr>
      <w:r>
        <w:rPr>
          <w:szCs w:val="28"/>
        </w:rPr>
        <w:t xml:space="preserve"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государственной услуги, опубликованной на Едином портале и официальных сайтах органов, предоставляющих государственные услуги, а также на официальном сайте органа, </w:t>
      </w:r>
      <w:proofErr w:type="gramStart"/>
      <w:r>
        <w:rPr>
          <w:szCs w:val="28"/>
        </w:rPr>
        <w:t>предоставляющего  муниципальные</w:t>
      </w:r>
      <w:proofErr w:type="gramEnd"/>
      <w:r>
        <w:rPr>
          <w:szCs w:val="28"/>
        </w:rPr>
        <w:t xml:space="preserve"> услуги, в сети Интернет;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5) требовать от заявителя представления документов, подтверждающих внесение заявителем платы за предоставление муниципальной услуги;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6) требовать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за исключением следующих случаев: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 и не включенных в представленный ранее комплект документов;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услуги;</w:t>
      </w:r>
    </w:p>
    <w:p w:rsidR="00FD2C0C" w:rsidRDefault="00FD2C0C" w:rsidP="00FD2C0C">
      <w:pPr>
        <w:widowControl w:val="0"/>
        <w:ind w:right="-180" w:firstLine="709"/>
        <w:jc w:val="both"/>
      </w:pPr>
      <w:r>
        <w:rPr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 органа, предоставляющего муниципальную услугу, работника МФЦ при первоначальном отказе в приеме документов, необходимых для предоставления муниципальной услуги. В данном случае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неудобства;</w:t>
      </w:r>
    </w:p>
    <w:p w:rsidR="00FD2C0C" w:rsidRDefault="00FD2C0C" w:rsidP="00FD2C0C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: не установлено. </w:t>
      </w:r>
    </w:p>
    <w:p w:rsidR="00FD2C0C" w:rsidRDefault="00FD2C0C" w:rsidP="00FD2C0C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Основанием для отказа в предоставлении муниципальной услуги является:  </w:t>
      </w:r>
    </w:p>
    <w:p w:rsidR="00FD2C0C" w:rsidRDefault="00FD2C0C" w:rsidP="00FD2C0C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bCs/>
          <w:sz w:val="24"/>
          <w:szCs w:val="24"/>
        </w:rPr>
        <w:t>отсутствие возможности обеспечить соблюдение требований технических регламентов при использовании земельного участка, объекта капитального строительства с отклонением от предельных параметров разрешенного строительства.</w:t>
      </w:r>
    </w:p>
    <w:p w:rsidR="00FD2C0C" w:rsidRDefault="00FD2C0C" w:rsidP="00FD2C0C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2.10. Перечень услуг, которые являются необходимыми и обязательными для предоставления муниципальной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услуги: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не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предусмотрено.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  <w:rPr>
          <w:color w:val="0000FF"/>
        </w:rPr>
      </w:pPr>
      <w:r>
        <w:rPr>
          <w:b/>
          <w:color w:val="000000"/>
        </w:rPr>
        <w:t>2.</w:t>
      </w:r>
      <w:proofErr w:type="gramStart"/>
      <w:r>
        <w:rPr>
          <w:b/>
          <w:color w:val="000000"/>
        </w:rPr>
        <w:t>11.Порядок</w:t>
      </w:r>
      <w:proofErr w:type="gramEnd"/>
      <w:r>
        <w:rPr>
          <w:b/>
          <w:color w:val="000000"/>
        </w:rPr>
        <w:t>, размер и основания взимания государственной пошлины или иной платы, взимаемой за предоставление муниципальной услуги</w:t>
      </w:r>
      <w:r>
        <w:rPr>
          <w:color w:val="000000"/>
        </w:rPr>
        <w:t>: взимание не предусмотрено</w:t>
      </w:r>
      <w:r>
        <w:rPr>
          <w:color w:val="0000FF"/>
        </w:rPr>
        <w:t xml:space="preserve">.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  <w:rPr>
          <w:color w:val="0000FF"/>
        </w:rPr>
      </w:pPr>
      <w:r>
        <w:rPr>
          <w:b/>
          <w:color w:val="000000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услуги:</w:t>
      </w:r>
      <w:r>
        <w:rPr>
          <w:color w:val="000000"/>
        </w:rPr>
        <w:t xml:space="preserve"> взимание не предусмотрено. </w:t>
      </w:r>
    </w:p>
    <w:p w:rsidR="00FD2C0C" w:rsidRDefault="00FD2C0C" w:rsidP="00FD2C0C">
      <w:pPr>
        <w:autoSpaceDE w:val="0"/>
        <w:autoSpaceDN w:val="0"/>
        <w:adjustRightInd w:val="0"/>
        <w:ind w:firstLine="708"/>
        <w:jc w:val="both"/>
      </w:pPr>
      <w:r>
        <w:rPr>
          <w:b/>
          <w:color w:val="000000"/>
        </w:rPr>
        <w:t>2.13.</w:t>
      </w:r>
      <w:r>
        <w:rPr>
          <w:b/>
          <w:color w:val="0000FF"/>
        </w:rPr>
        <w:t xml:space="preserve"> </w:t>
      </w:r>
      <w:r>
        <w:rPr>
          <w:b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</w:t>
      </w:r>
      <w:proofErr w:type="gramStart"/>
      <w:r>
        <w:rPr>
          <w:b/>
        </w:rPr>
        <w:t>услуги:</w:t>
      </w:r>
      <w:r>
        <w:t xml:space="preserve">  15</w:t>
      </w:r>
      <w:proofErr w:type="gramEnd"/>
      <w:r>
        <w:t xml:space="preserve"> (пятнадцать) минут.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>
        <w:rPr>
          <w:b/>
        </w:rPr>
        <w:t xml:space="preserve">2.14. </w:t>
      </w:r>
      <w:r>
        <w:rPr>
          <w:b/>
          <w:bCs/>
        </w:rPr>
        <w:t>Срок регистрации запроса заявителя о предоставлении муниципальной услуги:</w:t>
      </w:r>
      <w:r>
        <w:rPr>
          <w:bCs/>
        </w:rPr>
        <w:t xml:space="preserve"> з</w:t>
      </w:r>
      <w:r>
        <w:t>апрос заявителя</w:t>
      </w:r>
      <w:r>
        <w:rPr>
          <w:color w:val="000000"/>
        </w:rPr>
        <w:t xml:space="preserve"> подлежит обязательной регистрации в течение трех дней с момента поступления.</w:t>
      </w:r>
    </w:p>
    <w:p w:rsidR="00FD2C0C" w:rsidRDefault="00FD2C0C" w:rsidP="00FD2C0C">
      <w:pPr>
        <w:widowControl w:val="0"/>
        <w:autoSpaceDE w:val="0"/>
        <w:autoSpaceDN w:val="0"/>
        <w:adjustRightInd w:val="0"/>
        <w:ind w:firstLine="709"/>
        <w:jc w:val="both"/>
      </w:pPr>
      <w:r>
        <w:t>2.15. Помещение, в котором предоставляется муниципальная услуга, располагается с учётом пешеходной доступности (не более 10 минут пешком) для заявителей от остановок общественного транспорта. Вход в здание оборудуется информационной табличкой (вывеской), содержащей информацию о наименовании органа местного самоуправления</w:t>
      </w:r>
      <w:r>
        <w:rPr>
          <w:i/>
        </w:rPr>
        <w:t xml:space="preserve">. </w:t>
      </w:r>
      <w:r>
        <w:t xml:space="preserve">На территории, прилегающей к месторасположению здания, в котором предоставляется муниципальная   </w:t>
      </w:r>
      <w:proofErr w:type="gramStart"/>
      <w:r>
        <w:t>услуга,  оборудуются</w:t>
      </w:r>
      <w:proofErr w:type="gramEnd"/>
      <w:r>
        <w:t xml:space="preserve"> места для парковки автотранспортных средств. </w:t>
      </w:r>
    </w:p>
    <w:p w:rsidR="00FD2C0C" w:rsidRDefault="00FD2C0C" w:rsidP="00FD2C0C">
      <w:pPr>
        <w:widowControl w:val="0"/>
        <w:autoSpaceDE w:val="0"/>
        <w:autoSpaceDN w:val="0"/>
        <w:adjustRightInd w:val="0"/>
        <w:ind w:firstLine="709"/>
        <w:jc w:val="both"/>
      </w:pPr>
      <w:r>
        <w:t>Прием заявителей осуществляется в специально отведенных для этих целей помещениях, обеспечивающих комфортные условия для заявителей и оптимальные условия для работы специалистов.</w:t>
      </w:r>
    </w:p>
    <w:p w:rsidR="00FD2C0C" w:rsidRDefault="00FD2C0C" w:rsidP="00FD2C0C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Помещения для ожидания</w:t>
      </w:r>
      <w:r>
        <w:rPr>
          <w:i/>
        </w:rPr>
        <w:t xml:space="preserve"> </w:t>
      </w:r>
      <w:r>
        <w:t>оборудуются стульями или скамьями (</w:t>
      </w:r>
      <w:proofErr w:type="spellStart"/>
      <w:r>
        <w:t>банкетками</w:t>
      </w:r>
      <w:proofErr w:type="spellEnd"/>
      <w:r>
        <w:t>), а для удобства заполнения запроса о предоставлении муниципальной услуги</w:t>
      </w:r>
      <w:r>
        <w:rPr>
          <w:i/>
        </w:rPr>
        <w:t xml:space="preserve"> –</w:t>
      </w:r>
      <w:r>
        <w:t xml:space="preserve"> столами и информационными стендами с образцами заполнения запроса о предоставлении муниципальной услуги.</w:t>
      </w:r>
    </w:p>
    <w:p w:rsidR="00FD2C0C" w:rsidRDefault="00FD2C0C" w:rsidP="00FD2C0C">
      <w:pPr>
        <w:widowControl w:val="0"/>
        <w:autoSpaceDE w:val="0"/>
        <w:autoSpaceDN w:val="0"/>
        <w:adjustRightInd w:val="0"/>
        <w:ind w:firstLine="708"/>
        <w:jc w:val="both"/>
      </w:pPr>
      <w:r>
        <w:t>Кабинеты приема заявителей оборудуются информационными табличками (вывесками) с указанием номера кабинета, ФИО специалиста, осуществляющего предоставление муниципальной услуги, и режима работы.</w:t>
      </w:r>
    </w:p>
    <w:p w:rsidR="00FD2C0C" w:rsidRDefault="00FD2C0C" w:rsidP="00FD2C0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Рабочее место специалиста, представляющего услугу, оборудуется персональным компьютером с возможностью доступа к необходимым информационным базам данных и печатающим устройствам. </w:t>
      </w:r>
    </w:p>
    <w:p w:rsidR="00FD2C0C" w:rsidRDefault="00FD2C0C" w:rsidP="00FD2C0C">
      <w:pPr>
        <w:autoSpaceDE w:val="0"/>
        <w:autoSpaceDN w:val="0"/>
        <w:adjustRightInd w:val="0"/>
        <w:ind w:firstLine="709"/>
        <w:jc w:val="both"/>
        <w:outlineLvl w:val="1"/>
        <w:rPr>
          <w:b/>
        </w:rPr>
      </w:pPr>
      <w:r>
        <w:rPr>
          <w:b/>
        </w:rPr>
        <w:t>2.16. Показателями доступности муниципальной услуги являются: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информированность заявителя о получении муниципальной услуги (содержание, порядок и условия её получения);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комфортность ожидания муниципальной услуги (оснащенные места ожидания, санитарно-гигиенические условия помещения (освещенность, просторность, отопление), эстетическое оформление);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комфортность получения муниципальной услуги (техническая оснащенность, санитарно-гигиенические условия помещения (освещенность, просторность, отопление), эстетическое оформление, комфортность организации процесса (отношение специалистов, осуществляющих предоставление муниципальной услуги, к заявителю: вежливость, тактичность);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бесплатность получения муниципальной услуги;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транспортная и пешеходная доступность администрации </w:t>
      </w:r>
      <w:proofErr w:type="gramStart"/>
      <w:r w:rsidR="00F65959">
        <w:rPr>
          <w:rFonts w:ascii="Times New Roman" w:hAnsi="Times New Roman" w:cs="Times New Roman"/>
          <w:sz w:val="24"/>
          <w:szCs w:val="24"/>
        </w:rPr>
        <w:t xml:space="preserve">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возможность обжалования действий (бездействия) и решений, осуществляемых и принятых в ходе предоставления муниципальной услуги в досудебном и в судебном порядке.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Показателями качества муниципальной услуги являются:</w:t>
      </w:r>
    </w:p>
    <w:p w:rsidR="00FD2C0C" w:rsidRDefault="00FD2C0C" w:rsidP="00FD2C0C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оперативность предоставления муниципальной услуги (соответствие стандарту времени, затраченного на подготовку необходимых документов, ожидание предоставления муниципальной услуги, непосредственное получение муниципальной услуги);</w:t>
      </w:r>
    </w:p>
    <w:p w:rsidR="00FD2C0C" w:rsidRDefault="00FD2C0C" w:rsidP="00FD2C0C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точность обработки данных, правильность оформления документов;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компетентность специалиста, представляющего услугу (профессиональная грамотность);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количество обоснованных жалоб.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2.17. Иные требования, в том числе учитывающие особенности предоставления муниципальной услуги в МФЦ,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у электронном виде.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2.17.1. Муниципальная услуга, предусмотренная настоящим Регламентом, может быть получена заявителем в многофункциональном центре предоставления государственных и муниципальных услуг (далее - многофункциональный центр, МФЦ).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2.17.2. Предоставления муниципальной услуги, предусмотренной настоящим Регламентом, может осуществляться в многофункциональном центре при соблюдении одновременно следующих условий: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1) муниципальная услуга включена в перечень муниципальных услуг, предоставление которых осуществляется в многофункциональных центрах предоставления государственных и муниципальных услуг, утвержденный постановл</w:t>
      </w:r>
      <w:r w:rsidR="00F65959">
        <w:rPr>
          <w:sz w:val="24"/>
        </w:rPr>
        <w:t xml:space="preserve">ением Администрации </w:t>
      </w:r>
      <w:proofErr w:type="gramStart"/>
      <w:r w:rsidR="00F65959">
        <w:rPr>
          <w:sz w:val="24"/>
        </w:rPr>
        <w:t xml:space="preserve">Барбинского </w:t>
      </w:r>
      <w:r>
        <w:rPr>
          <w:sz w:val="24"/>
        </w:rPr>
        <w:t xml:space="preserve"> сельского</w:t>
      </w:r>
      <w:proofErr w:type="gramEnd"/>
      <w:r>
        <w:rPr>
          <w:sz w:val="24"/>
        </w:rPr>
        <w:t xml:space="preserve"> поселения;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2) между многофункциональным центром и А</w:t>
      </w:r>
      <w:r w:rsidR="00F65959">
        <w:rPr>
          <w:sz w:val="24"/>
        </w:rPr>
        <w:t xml:space="preserve">дминистрацией </w:t>
      </w:r>
      <w:proofErr w:type="gramStart"/>
      <w:r w:rsidR="00F65959">
        <w:rPr>
          <w:sz w:val="24"/>
        </w:rPr>
        <w:t xml:space="preserve">Барбинского </w:t>
      </w:r>
      <w:r>
        <w:rPr>
          <w:sz w:val="24"/>
        </w:rPr>
        <w:t xml:space="preserve"> сельского</w:t>
      </w:r>
      <w:proofErr w:type="gramEnd"/>
      <w:r>
        <w:rPr>
          <w:sz w:val="24"/>
        </w:rPr>
        <w:t xml:space="preserve"> поселения  заключено соглашение о взаимодействии с учетом требований, установленных Правительством Российской Федерации.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2.17.3. Организация деятельности многофункциональных центров осуществляется на основании правил, утверждаемых Правительством Российской Федерации.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2.17.4. Документы, необходимые для получения муниципальной услуги, предусмотренной настоящим Регламентом, представляются заявителем в многофункциональный центр (филиал многофункционального центра) по месту его нахождения в соответствии с условиями заключенного между многофункциональным центром и А</w:t>
      </w:r>
      <w:r w:rsidR="00F65959">
        <w:rPr>
          <w:sz w:val="24"/>
        </w:rPr>
        <w:t>дминистрацией Барбинского</w:t>
      </w:r>
      <w:r>
        <w:rPr>
          <w:sz w:val="24"/>
        </w:rPr>
        <w:t xml:space="preserve"> сельского поселения соглашения о взаимодействии.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Получение результата муниципальной услуги осуществляется заявителем в многофункциональном центре (филиале многофункционального центра) по месту его нахождения в соответствии с условиями заключенного между многофункциональным центром и А</w:t>
      </w:r>
      <w:r w:rsidR="00F65959">
        <w:rPr>
          <w:sz w:val="24"/>
        </w:rPr>
        <w:t xml:space="preserve">дминистрацией </w:t>
      </w:r>
      <w:proofErr w:type="gramStart"/>
      <w:r w:rsidR="00F65959">
        <w:rPr>
          <w:sz w:val="24"/>
        </w:rPr>
        <w:t xml:space="preserve">Барбинского </w:t>
      </w:r>
      <w:r>
        <w:rPr>
          <w:sz w:val="24"/>
        </w:rPr>
        <w:t xml:space="preserve"> сельского</w:t>
      </w:r>
      <w:proofErr w:type="gramEnd"/>
      <w:r>
        <w:rPr>
          <w:sz w:val="24"/>
        </w:rPr>
        <w:t xml:space="preserve"> поселения соглашения о взаимодействии.</w:t>
      </w:r>
    </w:p>
    <w:p w:rsidR="00FD2C0C" w:rsidRDefault="00FD2C0C" w:rsidP="00FD2C0C">
      <w:pPr>
        <w:pStyle w:val="2"/>
        <w:tabs>
          <w:tab w:val="left" w:pos="708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2.17.5. Муниципальная услуга, предусмотренная настоящим Регламентом, может предоставляться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и региональной государственной информационной системы "Портал государственных и муниципаль</w:t>
      </w:r>
      <w:r w:rsidR="00F65959">
        <w:rPr>
          <w:sz w:val="24"/>
          <w:szCs w:val="24"/>
        </w:rPr>
        <w:t>ных услуг (функций) Тверской</w:t>
      </w:r>
      <w:r>
        <w:rPr>
          <w:sz w:val="24"/>
          <w:szCs w:val="24"/>
        </w:rPr>
        <w:t xml:space="preserve"> области".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1"/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1"/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709"/>
        <w:jc w:val="center"/>
        <w:outlineLvl w:val="1"/>
        <w:rPr>
          <w:b/>
          <w:caps/>
          <w:color w:val="000000"/>
        </w:rPr>
      </w:pPr>
      <w:r>
        <w:rPr>
          <w:b/>
          <w:caps/>
          <w:color w:val="000000"/>
        </w:rPr>
        <w:t>Раздел 3. Состав, последовательность и сроки выполнения административных процедур (действий), требования к порядку их выполнения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709"/>
        <w:jc w:val="center"/>
        <w:outlineLvl w:val="1"/>
        <w:rPr>
          <w:b/>
          <w:caps/>
          <w:color w:val="000000"/>
        </w:rPr>
      </w:pP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</w:pPr>
      <w:r>
        <w:rPr>
          <w:b/>
        </w:rPr>
        <w:t>3.1. Предоставление муниципальной услуги включает в себя следующие административные процедуры</w:t>
      </w:r>
      <w:r>
        <w:t>: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3.1.1. Прием и регистрация заявления и представленных документов, в том числе полученных через МФЦ и посредством электронной почты.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 xml:space="preserve">3.1.2. При </w:t>
      </w:r>
      <w:proofErr w:type="spellStart"/>
      <w:r>
        <w:rPr>
          <w:bCs/>
        </w:rPr>
        <w:t>непредоставлении</w:t>
      </w:r>
      <w:proofErr w:type="spellEnd"/>
      <w:r>
        <w:rPr>
          <w:bCs/>
        </w:rPr>
        <w:t xml:space="preserve"> документов (их копий или сведений, содержащихся в них), указанных в подпункте 2 пункта 2.6., направление запроса Администрацией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3.1.3. Рассмотрение заявления и представленных документов.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 xml:space="preserve">3.1.4. Рассмотрение вопроса предоставления разрешения на отклонение от предельных параметров </w:t>
      </w:r>
      <w:r>
        <w:rPr>
          <w:bCs/>
          <w:highlight w:val="yellow"/>
        </w:rPr>
        <w:t xml:space="preserve">комиссией по землепользованию и застройке при Главе </w:t>
      </w:r>
      <w:r w:rsidR="00F65959">
        <w:rPr>
          <w:bCs/>
          <w:highlight w:val="yellow"/>
        </w:rPr>
        <w:t>Барбинского</w:t>
      </w:r>
      <w:r>
        <w:rPr>
          <w:bCs/>
          <w:highlight w:val="yellow"/>
        </w:rPr>
        <w:t xml:space="preserve"> сельского поселения.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3.1.5. Организация и проведение публичных слушаний по вопросу предоставления разрешения на отклонение от предельных параметров.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3.1.6. Подготовка и выдача постановления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письма об отказе в выдаче такого разрешения.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3.2. Процедура предоставления муниципальной услуги начинается с поступления заявления и необходимых документов.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3.2.1. Поступившее заявление регистрируется в журнале регистрации входящей корреспонденции с отметкой о наличии прилагаемых документов, в течение одного рабочего дня.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В случае, если в соответствии с пунктом 2.17 настоящего Регламента предоставление муниципальной услуги, предусмотренной Регламентом, допускается в многофункциональном центре, многофункциональный центр в день получения заявления от Заявителя проверяет правильность заполнения заявления и регистрирует его в журнале.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Заявление, направленное с использованием информационной системы, регистрируется информационной системой. Датой приема заявления является дата его регистрации в информационной системе.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 xml:space="preserve">3.2.2. При установлении фактов отсутствия необходимых документов, указанных в </w:t>
      </w:r>
      <w:r>
        <w:rPr>
          <w:bCs/>
          <w:color w:val="000000"/>
        </w:rPr>
        <w:t>подпункте 1 пункта 2.6,</w:t>
      </w:r>
      <w:r>
        <w:rPr>
          <w:bCs/>
        </w:rPr>
        <w:t xml:space="preserve"> документы запрашиваются Специалистом в Управления Федеральной службы государственной регистрации, кадастра и картографии по Свердловской области 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Запрос о предоставлении необходимых сведений должен быть направлен Специалистом в соответствующие организации в течение двух рабочих дней.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Необходимые документы или сведения, содержащиеся в них, предоставляются поставщиками услуг в Администрацию в течение 5 рабочих дней.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  <w:rPr>
          <w:bCs/>
        </w:rPr>
      </w:pPr>
      <w:r>
        <w:rPr>
          <w:bCs/>
        </w:rPr>
        <w:t>3.3. Рассмотрение заявления и представленных документов.</w:t>
      </w:r>
    </w:p>
    <w:p w:rsidR="00FD2C0C" w:rsidRDefault="00FD2C0C" w:rsidP="00FD2C0C">
      <w:pPr>
        <w:pStyle w:val="a4"/>
        <w:widowControl w:val="0"/>
        <w:tabs>
          <w:tab w:val="left" w:pos="708"/>
        </w:tabs>
        <w:spacing w:after="0" w:line="240" w:lineRule="auto"/>
        <w:ind w:right="-180" w:firstLine="708"/>
        <w:jc w:val="both"/>
      </w:pPr>
      <w:r>
        <w:rPr>
          <w:bCs/>
        </w:rPr>
        <w:t xml:space="preserve">3.3.1. При предоставлении документов или сведений, содержащихся в них, заявление с документами в течение одного рабочего дня </w:t>
      </w:r>
      <w:r w:rsidR="003C4034">
        <w:rPr>
          <w:bCs/>
        </w:rPr>
        <w:t xml:space="preserve">направляется на </w:t>
      </w:r>
      <w:proofErr w:type="gramStart"/>
      <w:r w:rsidR="003C4034">
        <w:rPr>
          <w:bCs/>
        </w:rPr>
        <w:t>рассмотрение  Главе</w:t>
      </w:r>
      <w:proofErr w:type="gramEnd"/>
      <w:r w:rsidR="003C4034">
        <w:rPr>
          <w:bCs/>
        </w:rPr>
        <w:t xml:space="preserve"> Барбинского сельского поселения</w:t>
      </w:r>
    </w:p>
    <w:p w:rsidR="00FD2C0C" w:rsidRDefault="003C4034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3.3.2. Глава поселения</w:t>
      </w:r>
      <w:r w:rsidR="00FD2C0C">
        <w:rPr>
          <w:bCs/>
        </w:rPr>
        <w:t xml:space="preserve"> рассматривает представленные документы, принимает решение о рассмотрении вопроса о предоставлении разрешения на отклонение от предельных параметров на заседании Комиссии по землепользованию и застройке при </w:t>
      </w:r>
      <w:proofErr w:type="gramStart"/>
      <w:r w:rsidR="00FD2C0C">
        <w:rPr>
          <w:bCs/>
        </w:rPr>
        <w:t xml:space="preserve">Главе </w:t>
      </w:r>
      <w:r w:rsidR="006433FE">
        <w:rPr>
          <w:bCs/>
        </w:rPr>
        <w:t xml:space="preserve"> Краснохолмского</w:t>
      </w:r>
      <w:proofErr w:type="gramEnd"/>
      <w:r w:rsidR="006433FE">
        <w:rPr>
          <w:bCs/>
        </w:rPr>
        <w:t xml:space="preserve"> района</w:t>
      </w:r>
      <w:r w:rsidR="00FD2C0C">
        <w:rPr>
          <w:bCs/>
        </w:rPr>
        <w:t xml:space="preserve"> (далее - Комиссия).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3.4. Председатель Комиссии рассматривает поступившее заявление, пакет документов и передает документы секретарю Комиссии. Секретарь Ком</w:t>
      </w:r>
      <w:r w:rsidR="006433FE">
        <w:rPr>
          <w:bCs/>
        </w:rPr>
        <w:t xml:space="preserve">иссии готовит и передает Главе Краснохолмского района </w:t>
      </w:r>
      <w:r>
        <w:rPr>
          <w:bCs/>
        </w:rPr>
        <w:t>проект постановления Администрации о назначении публичных слушаний.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 Основанием для организации и проведения публичных слушаний по вопросу предоставления разрешения на отклонение от предельных параметров является постановление Администрации о назначении публичных слушаний, к</w:t>
      </w:r>
      <w:r w:rsidR="006433FE">
        <w:rPr>
          <w:bCs/>
        </w:rPr>
        <w:t xml:space="preserve">оторое в установленном </w:t>
      </w:r>
      <w:proofErr w:type="gramStart"/>
      <w:r w:rsidR="006433FE">
        <w:rPr>
          <w:bCs/>
        </w:rPr>
        <w:t xml:space="preserve">порядке </w:t>
      </w:r>
      <w:r>
        <w:rPr>
          <w:bCs/>
        </w:rPr>
        <w:t xml:space="preserve"> размещается</w:t>
      </w:r>
      <w:proofErr w:type="gramEnd"/>
      <w:r>
        <w:rPr>
          <w:bCs/>
        </w:rPr>
        <w:t xml:space="preserve"> </w:t>
      </w:r>
      <w:r w:rsidR="006433FE">
        <w:rPr>
          <w:bCs/>
        </w:rPr>
        <w:t xml:space="preserve"> на информационных стендах и </w:t>
      </w:r>
      <w:r>
        <w:rPr>
          <w:bCs/>
        </w:rPr>
        <w:t xml:space="preserve">на официальном сайте Администрации </w:t>
      </w:r>
      <w:r w:rsidR="006433FE">
        <w:rPr>
          <w:bCs/>
        </w:rPr>
        <w:t xml:space="preserve"> Краснохолмского района на странице Барбинское сельское поселение.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Секретарь Комиссии обеспечивает подготовку документов и материалов к публичным слушаниям и: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3.5.1. Секретарь Комиссии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не позднее чем через десять дней, со дня поступления заявления заинтересованного лица о предоставлении разрешения на отклонение от предельных параметров разрешенного строительства: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3.5.1.1. 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3.5.1.2.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отклонение от предельных параметров.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3.5.1.3. Правообладателям помещений, являющихся частью объекта капитального строительства, применительно к которому запрашивается разрешение на отклонение от предельных параметров.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3.5.2. Осуществляет: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3.5.2.1. Прием предложений и замечаний участников публичных слушаний по подлежащим обсуждению вопросам.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3.5.2.2. Оповещение заинтересованных лиц.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3.5.2.3. Подготовку протокола публичных слушаний.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3.5.2.4. Подготовку заключения о результатах публичных слушаний в течение 10 рабочих дней и</w:t>
      </w:r>
      <w:r w:rsidR="006433FE">
        <w:rPr>
          <w:bCs/>
        </w:rPr>
        <w:t xml:space="preserve"> </w:t>
      </w:r>
      <w:proofErr w:type="gramStart"/>
      <w:r w:rsidR="006433FE">
        <w:rPr>
          <w:bCs/>
        </w:rPr>
        <w:t xml:space="preserve">обеспечивает </w:t>
      </w:r>
      <w:r>
        <w:rPr>
          <w:bCs/>
        </w:rPr>
        <w:t xml:space="preserve"> и</w:t>
      </w:r>
      <w:proofErr w:type="gramEnd"/>
      <w:r>
        <w:rPr>
          <w:bCs/>
        </w:rPr>
        <w:t xml:space="preserve"> размещение на официальном сайте Администрации </w:t>
      </w:r>
      <w:r w:rsidR="006433FE">
        <w:rPr>
          <w:bCs/>
        </w:rPr>
        <w:t xml:space="preserve"> Краснохолмского района  на странице Барбинское сельское поселение </w:t>
      </w:r>
      <w:r>
        <w:rPr>
          <w:bCs/>
        </w:rPr>
        <w:t>в сети Интернет в течение 3 рабочих дней.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Секретарь Комиссии в течение 10 рабочих дней на основании заключения о результатах публичных слушаний готовит и направляет Главе </w:t>
      </w:r>
      <w:r w:rsidR="006433FE">
        <w:rPr>
          <w:bCs/>
        </w:rPr>
        <w:t xml:space="preserve">Краснохолмского </w:t>
      </w:r>
      <w:proofErr w:type="gramStart"/>
      <w:r w:rsidR="006433FE">
        <w:rPr>
          <w:bCs/>
        </w:rPr>
        <w:t xml:space="preserve">района </w:t>
      </w:r>
      <w:r>
        <w:rPr>
          <w:bCs/>
        </w:rPr>
        <w:t xml:space="preserve"> рекомендации</w:t>
      </w:r>
      <w:proofErr w:type="gramEnd"/>
      <w:r>
        <w:rPr>
          <w:bCs/>
        </w:rPr>
        <w:t xml:space="preserve"> о предоставлении или об отказе в предоставлении разрешения на отклонение от предельных параметров (далее - рекомендации Комиссии) и соответствующий проект постановления Администрации или уведомление об отказе.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3.6. Основанием для принятия решения о предоставлении разрешения на отклонение от предельных параметров или об отказе в предоставлении разрешения на отклонение от предельных параметров являются рекомендации Комиссии.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Глава </w:t>
      </w:r>
      <w:r w:rsidR="006433FE">
        <w:rPr>
          <w:bCs/>
        </w:rPr>
        <w:t xml:space="preserve">Краснохолмского </w:t>
      </w:r>
      <w:proofErr w:type="gramStart"/>
      <w:r w:rsidR="006433FE">
        <w:rPr>
          <w:bCs/>
        </w:rPr>
        <w:t xml:space="preserve">района </w:t>
      </w:r>
      <w:r>
        <w:rPr>
          <w:bCs/>
        </w:rPr>
        <w:t xml:space="preserve"> в</w:t>
      </w:r>
      <w:proofErr w:type="gramEnd"/>
      <w:r>
        <w:rPr>
          <w:bCs/>
        </w:rPr>
        <w:t xml:space="preserve"> течение 3 рабочих дней рассматривает рекомендации Комиссии и проект постановления Администрации о предоставлении разрешения на отклонение от предельных параметров или уведомление об отказе в предоставлении разрешения на отклонение от предельных параметров.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0" w:history="1">
        <w:r>
          <w:rPr>
            <w:rStyle w:val="a3"/>
            <w:bCs/>
            <w:u w:val="none"/>
          </w:rPr>
          <w:t>части 2 статьи 55.32</w:t>
        </w:r>
      </w:hyperlink>
      <w:r>
        <w:rPr>
          <w:bCs/>
        </w:rPr>
        <w:t xml:space="preserve">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1" w:history="1">
        <w:r>
          <w:rPr>
            <w:rStyle w:val="a3"/>
            <w:bCs/>
            <w:u w:val="none"/>
          </w:rPr>
          <w:t>части 2 статьи 55.32</w:t>
        </w:r>
      </w:hyperlink>
      <w:r>
        <w:rPr>
          <w:bCs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В случае согласия с содержанием проекта постановления Администрации Глава </w:t>
      </w:r>
      <w:r w:rsidR="006433FE">
        <w:rPr>
          <w:bCs/>
        </w:rPr>
        <w:t>Краснохолмского района</w:t>
      </w:r>
      <w:r>
        <w:rPr>
          <w:bCs/>
        </w:rPr>
        <w:t xml:space="preserve"> подписывает его. В случае несогласия с содержанием проекта постановления Администрации, возвращает проект постановления Администрации секретарю Комиссии на доработку.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Секретарь Комиссии: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3.6.1. Направляет Заявителю письменное уведомление о принятом решении в срок до 5 рабочих дней со дня принятия решения.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3.6.2. Выдает постановление Администрации в трех экземплярах Заявителю или его представителю по доверенности под роспись.</w:t>
      </w:r>
    </w:p>
    <w:p w:rsidR="00FD2C0C" w:rsidRPr="003A66B5" w:rsidRDefault="00FD2C0C" w:rsidP="003A66B5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 случае, если Заявитель или его представитель не обратились в течение 2 недель в Комиссию за получением постановления Администрации, секретарь Комиссии направляет его по почте по адресу, указанн</w:t>
      </w:r>
      <w:r w:rsidR="003A66B5">
        <w:rPr>
          <w:bCs/>
        </w:rPr>
        <w:t>ому в заявлении.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outlineLvl w:val="0"/>
        <w:rPr>
          <w:b/>
          <w:caps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outlineLvl w:val="0"/>
        <w:rPr>
          <w:b/>
          <w:caps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/>
          <w:caps/>
        </w:rPr>
      </w:pPr>
      <w:r>
        <w:rPr>
          <w:b/>
          <w:caps/>
        </w:rPr>
        <w:t>Раздел 4. ФОРМЫ КОНТРОЛЯ ЗА ИСПОЛНЕНИЕМ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/>
          <w:caps/>
        </w:rPr>
      </w:pPr>
      <w:r>
        <w:rPr>
          <w:b/>
          <w:caps/>
        </w:rPr>
        <w:t>АДМИНИСТРАТИВНОГО РЕГЛАМЕНТА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rPr>
          <w:b/>
          <w:caps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>4.1. Формами контроля над исполнением административных процедур являются плановые и внеплановые проверки.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>Проверки проводятся с целью предупреждения, выявления и устранения нарушений требований к качеству, в том числе к порядку и сроку, предоставления муниципальной услуги, допущенных специалистами, должностными лицами при выполнении ими административных действий.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>4.2. Плановые проверки проводятся не реже 1 раза в год.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>Внеплановые проверки проводятся по мере поступления жалоб заявителей на решения, действия (бездействие) должностных лиц (специалистов) при выполнении ими административных действий.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 xml:space="preserve">4.3. Проверки проводятся комиссией, формируемой на основании постановления </w:t>
      </w:r>
      <w:r w:rsidR="007C2E24">
        <w:t xml:space="preserve">администрации </w:t>
      </w:r>
      <w:proofErr w:type="gramStart"/>
      <w:r w:rsidR="007C2E24">
        <w:t xml:space="preserve">Барбинского </w:t>
      </w:r>
      <w:r>
        <w:t xml:space="preserve"> сельского</w:t>
      </w:r>
      <w:proofErr w:type="gramEnd"/>
      <w:r>
        <w:t xml:space="preserve"> поселения. Результат деятельности комиссии оформляется в виде акта, в котором отмечаются выявленные недостатки и предложения по их устранению.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</w:pPr>
      <w:r>
        <w:t>4.4. По результатам проверки в случае выявления нарушений порядка и сроков предоставления муниципальной услуги осуществляется привлечение виновных должностных лиц (специалистов), осуществляющих предоставление муниципальной услуги, к дисциплинарной ответственности в соответствии с действующим законодательством Российской Федерации.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center"/>
        <w:rPr>
          <w:b/>
          <w:caps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center"/>
      </w:pPr>
      <w:r>
        <w:rPr>
          <w:b/>
          <w:caps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FD2C0C" w:rsidRDefault="00FD2C0C" w:rsidP="00FD2C0C">
      <w:pPr>
        <w:pStyle w:val="ConsPlusNormal0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Действия (бездействие) с</w:t>
      </w:r>
      <w:r w:rsidR="007C2E24">
        <w:rPr>
          <w:rFonts w:ascii="Times New Roman" w:hAnsi="Times New Roman" w:cs="Times New Roman"/>
          <w:sz w:val="24"/>
          <w:szCs w:val="24"/>
        </w:rPr>
        <w:t xml:space="preserve">пециалиста администрации </w:t>
      </w:r>
      <w:proofErr w:type="gramStart"/>
      <w:r w:rsidR="007C2E24">
        <w:rPr>
          <w:rFonts w:ascii="Times New Roman" w:hAnsi="Times New Roman" w:cs="Times New Roman"/>
          <w:sz w:val="24"/>
          <w:szCs w:val="24"/>
        </w:rPr>
        <w:t xml:space="preserve">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поселения, предоставляющего муниципальную услугу, предусмотренную настоящим Регламентом), могут быть обжалованы заявителем в досудебном (внесудебном) порядке либо в судебном порядке.</w:t>
      </w:r>
    </w:p>
    <w:p w:rsidR="00FD2C0C" w:rsidRDefault="00FD2C0C" w:rsidP="007C2E24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Жалоба на решения и действия (бездействие) спе</w:t>
      </w:r>
      <w:r w:rsidR="007C2E24">
        <w:rPr>
          <w:rFonts w:ascii="Times New Roman" w:hAnsi="Times New Roman" w:cs="Times New Roman"/>
          <w:sz w:val="24"/>
          <w:szCs w:val="24"/>
        </w:rPr>
        <w:t xml:space="preserve">циалиста, </w:t>
      </w:r>
      <w:proofErr w:type="gramStart"/>
      <w:r w:rsidR="007C2E24">
        <w:rPr>
          <w:rFonts w:ascii="Times New Roman" w:hAnsi="Times New Roman" w:cs="Times New Roman"/>
          <w:sz w:val="24"/>
          <w:szCs w:val="24"/>
        </w:rPr>
        <w:t xml:space="preserve">подается </w:t>
      </w:r>
      <w:r>
        <w:rPr>
          <w:rFonts w:ascii="Times New Roman" w:hAnsi="Times New Roman" w:cs="Times New Roman"/>
          <w:sz w:val="24"/>
          <w:szCs w:val="24"/>
        </w:rPr>
        <w:t xml:space="preserve"> Глав</w:t>
      </w:r>
      <w:r w:rsidR="007C2E2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7C2E24">
        <w:rPr>
          <w:rFonts w:ascii="Times New Roman" w:hAnsi="Times New Roman" w:cs="Times New Roman"/>
          <w:sz w:val="24"/>
          <w:szCs w:val="24"/>
        </w:rPr>
        <w:t xml:space="preserve"> 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</w:t>
      </w:r>
      <w:r w:rsidR="007C2E24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 xml:space="preserve"> (далее - уполномоченные должностные лица) в письменной форме, в том числе при личном приеме заявителя или в электронном виде.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Жалоба должна содержать: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Фамилию, имя, отчество (при наличии), должность специалиста администрации, предоставляющего муниципальную услугу, решения и действия (бездействие) которого обжалуются;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специалиста администрации, предоставляющего муниципальную услугу;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специалиста администрации,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Прием жалоб осуществляется специалистом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работе с обращениями граждан </w:t>
      </w:r>
      <w:r w:rsidR="007C2E24">
        <w:rPr>
          <w:rFonts w:ascii="Times New Roman" w:hAnsi="Times New Roman" w:cs="Times New Roman"/>
          <w:sz w:val="24"/>
          <w:szCs w:val="24"/>
        </w:rPr>
        <w:t xml:space="preserve">Администрации 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приема жалоб должно совпадать со временем предоставления муниципальной услуги.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Жалоба в письменной форме может быть также направлена по почте.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личность в соответствии с законодательством Российской Федерации.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В электронном виде жалоба может</w:t>
      </w:r>
      <w:r w:rsidR="007C2E24">
        <w:rPr>
          <w:rFonts w:ascii="Times New Roman" w:hAnsi="Times New Roman" w:cs="Times New Roman"/>
          <w:sz w:val="24"/>
          <w:szCs w:val="24"/>
        </w:rPr>
        <w:t xml:space="preserve"> быть подана заявителем </w:t>
      </w:r>
      <w:r>
        <w:rPr>
          <w:rFonts w:ascii="Times New Roman" w:hAnsi="Times New Roman" w:cs="Times New Roman"/>
          <w:sz w:val="24"/>
          <w:szCs w:val="24"/>
        </w:rPr>
        <w:t>в адрес специалиста администрации, предоставляющего муниципальную услугу.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При подаче жалобы в электронном виде документы, указанные в настоящем Регламенте,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5.8. Жалоба рассматривается уполномоченными должностными лицами, на рассмотрение жалоб.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5.9. В случае, если жалоба подана заявителем специалисту администрации, в компетенцию которого не входит принятие решения по жалобе в соответствии с требованиями настоящего Регламента, в течение 3 рабочих дней со дня ее регистрации </w:t>
      </w:r>
      <w:r w:rsidR="007C2E2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gramStart"/>
      <w:r w:rsidR="007C2E24">
        <w:rPr>
          <w:rFonts w:ascii="Times New Roman" w:hAnsi="Times New Roman" w:cs="Times New Roman"/>
          <w:sz w:val="24"/>
          <w:szCs w:val="24"/>
        </w:rPr>
        <w:t xml:space="preserve">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 направляет жалобу в уполномоченный на ее рассмотрение орган местного самоуправления или учреждение и в письменной форме информирует заявителя о перенаправлении жалобы.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 местного самоуправления либо учреждении.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5.10. Заявитель может обратиться с жалобой, в том числе в следующих случаях: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нарушения срока регистрации запроса заявителя о предоставлении муниципальной услуги;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нарушения срока предоставления муниципальной услуги;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требования представления заявителем документов, не предусмотренных нормативными правовыми актами Ро</w:t>
      </w:r>
      <w:r w:rsidR="007C2E24">
        <w:rPr>
          <w:rFonts w:ascii="Times New Roman" w:hAnsi="Times New Roman" w:cs="Times New Roman"/>
          <w:sz w:val="24"/>
          <w:szCs w:val="24"/>
        </w:rPr>
        <w:t>ссийской Федерации, Тверской</w:t>
      </w:r>
      <w:r>
        <w:rPr>
          <w:rFonts w:ascii="Times New Roman" w:hAnsi="Times New Roman" w:cs="Times New Roman"/>
          <w:sz w:val="24"/>
          <w:szCs w:val="24"/>
        </w:rPr>
        <w:t xml:space="preserve"> области, органов местного самоуправления и настоящим Регламентом;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отказа в приеме документов, представление которых предусмотрено нормативными правовыми актами Ро</w:t>
      </w:r>
      <w:r w:rsidR="007C2E24">
        <w:rPr>
          <w:rFonts w:ascii="Times New Roman" w:hAnsi="Times New Roman" w:cs="Times New Roman"/>
          <w:sz w:val="24"/>
          <w:szCs w:val="24"/>
        </w:rPr>
        <w:t>ссийской Федерации, Тверской</w:t>
      </w:r>
      <w:r>
        <w:rPr>
          <w:rFonts w:ascii="Times New Roman" w:hAnsi="Times New Roman" w:cs="Times New Roman"/>
          <w:sz w:val="24"/>
          <w:szCs w:val="24"/>
        </w:rPr>
        <w:t xml:space="preserve"> области, органов местного самоуправления и настоящим Регламентом;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</w:t>
      </w:r>
      <w:r w:rsidR="007C2E24">
        <w:rPr>
          <w:rFonts w:ascii="Times New Roman" w:hAnsi="Times New Roman" w:cs="Times New Roman"/>
          <w:sz w:val="24"/>
          <w:szCs w:val="24"/>
        </w:rPr>
        <w:t xml:space="preserve">сийской Федерации, Тверской </w:t>
      </w:r>
      <w:r>
        <w:rPr>
          <w:rFonts w:ascii="Times New Roman" w:hAnsi="Times New Roman" w:cs="Times New Roman"/>
          <w:sz w:val="24"/>
          <w:szCs w:val="24"/>
        </w:rPr>
        <w:t>области, органов местного самоуправления и настоящим Регламентом;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требования внесения заявителем при предоставлении муниципальной услуги платы, не предусмотренной нормативными правовыми актами Ро</w:t>
      </w:r>
      <w:r w:rsidR="007C2E24">
        <w:rPr>
          <w:rFonts w:ascii="Times New Roman" w:hAnsi="Times New Roman" w:cs="Times New Roman"/>
          <w:sz w:val="24"/>
          <w:szCs w:val="24"/>
        </w:rPr>
        <w:t>ссийской Федерации, Тверской</w:t>
      </w:r>
      <w:r>
        <w:rPr>
          <w:rFonts w:ascii="Times New Roman" w:hAnsi="Times New Roman" w:cs="Times New Roman"/>
          <w:sz w:val="24"/>
          <w:szCs w:val="24"/>
        </w:rPr>
        <w:t xml:space="preserve"> области, органов местного самоуправления и настоящим Регламентом;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отказа специалиста администрации,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5.11.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2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статьей 5.63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уполномоченное должностное лицо, незамедлительно направляет соответствующие материалы в органы прокуратуры.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5.12. Жалоба, п</w:t>
      </w:r>
      <w:r w:rsidR="007C2E24">
        <w:rPr>
          <w:rFonts w:ascii="Times New Roman" w:hAnsi="Times New Roman" w:cs="Times New Roman"/>
          <w:sz w:val="24"/>
          <w:szCs w:val="24"/>
        </w:rPr>
        <w:t xml:space="preserve">оступившая в Администрацию </w:t>
      </w:r>
      <w:proofErr w:type="gramStart"/>
      <w:r w:rsidR="007C2E24">
        <w:rPr>
          <w:rFonts w:ascii="Times New Roman" w:hAnsi="Times New Roman" w:cs="Times New Roman"/>
          <w:sz w:val="24"/>
          <w:szCs w:val="24"/>
        </w:rPr>
        <w:t xml:space="preserve">Барбинского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уполномоченным должностным лицом на ее рассмотрение.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обжалования отказа специалиста администрации, предоставляющего муниципальную услугу,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5.13. По результатам рассмотрения жалобы в соответствии с </w:t>
      </w:r>
      <w:hyperlink r:id="rId13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частью 7 статьи 11.2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 уполномоченное должностное лицо принимает решение об удовлетворении жалобы либо об отказе в ее удовлетворении. Указанное решение принимается в форме акта.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удовлетворении жалобы, уполномоченное должностное лицо,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5.14.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5.15. В ответе по результатам рассмотрения жалобы указываются: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наименование органа местного самоуправления, рассмотревшего жалобу;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номер, дата, место принятия решения, включ</w:t>
      </w:r>
      <w:r w:rsidR="007473E0">
        <w:rPr>
          <w:rFonts w:ascii="Times New Roman" w:hAnsi="Times New Roman" w:cs="Times New Roman"/>
          <w:sz w:val="24"/>
          <w:szCs w:val="24"/>
        </w:rPr>
        <w:t>ая сведения о специалисте Администрации</w:t>
      </w:r>
      <w:r>
        <w:rPr>
          <w:rFonts w:ascii="Times New Roman" w:hAnsi="Times New Roman" w:cs="Times New Roman"/>
          <w:sz w:val="24"/>
          <w:szCs w:val="24"/>
        </w:rPr>
        <w:t>, решение или действие (бездействие) которого обжалуется;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фамилия, имя, отчество (при наличии) или наименование заявителя;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основания для принятия решения по жалобе;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принятое по жалобе решение;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в случае, если жалоба признана обоснованной, то указываются сроки устранения выявленных нарушений, в том числе срок предоставления результата муниципальной услуги;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сведения о порядке обжалования принятого по жалобе решения.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5.16. Ответ по результатам рассмотрения жалобы подписывается лицом, уполномоченным на рассмотрение жалобы.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5.17. Уполномоченное должностное лицо отказывает в удовлетворении жалобы в случаях: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наличия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5.18. Уполномоченное должностное лицо вправе оставить жалобу без ответа в случаях: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наличия в жалобе нецензурных либо оскорбительных выражений, угроз жизни, здоровью и имуществу специалиста, предоставляющего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услугу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также членов его семьи;</w:t>
      </w:r>
    </w:p>
    <w:p w:rsidR="00FD2C0C" w:rsidRDefault="00FD2C0C" w:rsidP="00FD2C0C">
      <w:pPr>
        <w:pStyle w:val="ConsPlusNormal0"/>
        <w:tabs>
          <w:tab w:val="left" w:pos="70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FD2C0C" w:rsidRDefault="00FD2C0C" w:rsidP="00FD2C0C">
      <w:pPr>
        <w:tabs>
          <w:tab w:val="left" w:pos="708"/>
        </w:tabs>
      </w:pPr>
    </w:p>
    <w:p w:rsidR="00FD2C0C" w:rsidRDefault="00FD2C0C" w:rsidP="00FD2C0C">
      <w:pPr>
        <w:tabs>
          <w:tab w:val="left" w:pos="708"/>
        </w:tabs>
        <w:jc w:val="right"/>
        <w:rPr>
          <w:b/>
        </w:rPr>
      </w:pPr>
    </w:p>
    <w:p w:rsidR="00FD2C0C" w:rsidRDefault="00FD2C0C" w:rsidP="00FD2C0C">
      <w:pPr>
        <w:tabs>
          <w:tab w:val="left" w:pos="708"/>
        </w:tabs>
        <w:jc w:val="right"/>
        <w:rPr>
          <w:b/>
        </w:rPr>
      </w:pPr>
    </w:p>
    <w:p w:rsidR="00FD2C0C" w:rsidRDefault="00FD2C0C" w:rsidP="00FD2C0C">
      <w:pPr>
        <w:tabs>
          <w:tab w:val="left" w:pos="708"/>
        </w:tabs>
        <w:jc w:val="right"/>
        <w:rPr>
          <w:b/>
        </w:rPr>
      </w:pPr>
    </w:p>
    <w:p w:rsidR="00FD2C0C" w:rsidRDefault="00FD2C0C" w:rsidP="00FD2C0C">
      <w:pPr>
        <w:tabs>
          <w:tab w:val="left" w:pos="708"/>
        </w:tabs>
        <w:jc w:val="right"/>
        <w:rPr>
          <w:b/>
        </w:rPr>
      </w:pPr>
    </w:p>
    <w:p w:rsidR="00FD2C0C" w:rsidRDefault="00FD2C0C" w:rsidP="00FD2C0C">
      <w:pPr>
        <w:tabs>
          <w:tab w:val="left" w:pos="708"/>
        </w:tabs>
        <w:jc w:val="right"/>
        <w:rPr>
          <w:b/>
        </w:rPr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7473E0" w:rsidRDefault="007473E0" w:rsidP="00FD2C0C">
      <w:pPr>
        <w:tabs>
          <w:tab w:val="left" w:pos="708"/>
        </w:tabs>
        <w:ind w:left="5387" w:right="-1"/>
      </w:pPr>
    </w:p>
    <w:p w:rsidR="00C62F38" w:rsidRDefault="00C62F38" w:rsidP="00FD2C0C">
      <w:pPr>
        <w:tabs>
          <w:tab w:val="left" w:pos="708"/>
        </w:tabs>
        <w:ind w:left="5387" w:right="-1"/>
      </w:pPr>
    </w:p>
    <w:p w:rsidR="00C62F38" w:rsidRDefault="00C62F38" w:rsidP="00FD2C0C">
      <w:pPr>
        <w:tabs>
          <w:tab w:val="left" w:pos="708"/>
        </w:tabs>
        <w:ind w:left="5387" w:right="-1"/>
      </w:pPr>
    </w:p>
    <w:p w:rsidR="00C62F38" w:rsidRDefault="00C62F38" w:rsidP="00FD2C0C">
      <w:pPr>
        <w:tabs>
          <w:tab w:val="left" w:pos="708"/>
        </w:tabs>
        <w:ind w:left="5387" w:right="-1"/>
      </w:pPr>
    </w:p>
    <w:p w:rsidR="00C62F38" w:rsidRDefault="00C62F38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ind w:left="5387" w:right="-1"/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</w:pPr>
      <w:r>
        <w:t>Приложение 1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</w:pPr>
      <w:r>
        <w:t xml:space="preserve">к административному регламенту 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  <w:rPr>
          <w:color w:val="000000"/>
        </w:rPr>
      </w:pPr>
      <w:r>
        <w:t xml:space="preserve">предоставления муниципальной </w:t>
      </w:r>
      <w:r>
        <w:rPr>
          <w:color w:val="000000"/>
        </w:rPr>
        <w:t xml:space="preserve">услуги 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</w:pPr>
      <w:r>
        <w:rPr>
          <w:color w:val="000000"/>
        </w:rPr>
        <w:t>«</w:t>
      </w:r>
      <w:r>
        <w:t xml:space="preserve">Предоставление разрешения на отклонение 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</w:pPr>
      <w:r>
        <w:t>от предельных параметров разрешенного строительства</w:t>
      </w:r>
      <w:r>
        <w:rPr>
          <w:color w:val="000000"/>
        </w:rPr>
        <w:t>»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right"/>
        <w:outlineLvl w:val="0"/>
      </w:pPr>
    </w:p>
    <w:p w:rsidR="00FD2C0C" w:rsidRPr="007473E0" w:rsidRDefault="007473E0" w:rsidP="007473E0">
      <w:pPr>
        <w:pStyle w:val="ConsPlusNonformat"/>
        <w:tabs>
          <w:tab w:val="left" w:pos="708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   _________________________________________</w:t>
      </w:r>
      <w:r w:rsidR="00FD2C0C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</w:p>
    <w:p w:rsidR="00FD2C0C" w:rsidRDefault="00FD2C0C" w:rsidP="00FD2C0C">
      <w:pPr>
        <w:pStyle w:val="ConsPlusNonformat"/>
        <w:tabs>
          <w:tab w:val="left" w:pos="708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(инициалы, фамилия)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18"/>
        <w:gridCol w:w="4837"/>
      </w:tblGrid>
      <w:tr w:rsidR="00FD2C0C" w:rsidTr="00FD2C0C">
        <w:tc>
          <w:tcPr>
            <w:tcW w:w="4842" w:type="dxa"/>
          </w:tcPr>
          <w:p w:rsidR="00FD2C0C" w:rsidRDefault="00FD2C0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2" w:type="dxa"/>
            <w:hideMark/>
          </w:tcPr>
          <w:p w:rsidR="00FD2C0C" w:rsidRDefault="00FD2C0C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____________________________________</w:t>
            </w:r>
          </w:p>
          <w:p w:rsidR="00FD2C0C" w:rsidRDefault="00FD2C0C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(сведения о заявителе *)</w:t>
            </w:r>
          </w:p>
          <w:p w:rsidR="00FD2C0C" w:rsidRDefault="00FD2C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______________________________________</w:t>
            </w:r>
          </w:p>
          <w:p w:rsidR="00FD2C0C" w:rsidRDefault="00FD2C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(адрес, телефон)</w:t>
            </w:r>
          </w:p>
        </w:tc>
      </w:tr>
    </w:tbl>
    <w:p w:rsidR="00FD2C0C" w:rsidRDefault="00FD2C0C" w:rsidP="00FD2C0C">
      <w:pPr>
        <w:tabs>
          <w:tab w:val="left" w:pos="708"/>
        </w:tabs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Cs/>
          <w:color w:val="2E74B5" w:themeColor="accent1" w:themeShade="BF"/>
        </w:rPr>
      </w:pPr>
      <w:r>
        <w:rPr>
          <w:bCs/>
          <w:color w:val="2E74B5" w:themeColor="accent1" w:themeShade="BF"/>
        </w:rPr>
        <w:t>ЗАЯВЛЕНИЕ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Cs/>
          <w:color w:val="2E74B5" w:themeColor="accent1" w:themeShade="BF"/>
        </w:rPr>
      </w:pPr>
      <w:r>
        <w:rPr>
          <w:bCs/>
          <w:color w:val="2E74B5" w:themeColor="accent1" w:themeShade="BF"/>
        </w:rPr>
        <w:t>о предоставлении разрешения на отклонение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Cs/>
          <w:color w:val="2E74B5" w:themeColor="accent1" w:themeShade="BF"/>
        </w:rPr>
      </w:pPr>
      <w:r>
        <w:rPr>
          <w:bCs/>
          <w:color w:val="2E74B5" w:themeColor="accent1" w:themeShade="BF"/>
        </w:rPr>
        <w:t>от предельных параметров разрешенного строительства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 xml:space="preserve">    </w:t>
      </w:r>
      <w:r>
        <w:rPr>
          <w:b/>
          <w:bCs/>
          <w:color w:val="2E74B5" w:themeColor="accent1" w:themeShade="BF"/>
        </w:rPr>
        <w:tab/>
      </w:r>
      <w:proofErr w:type="gramStart"/>
      <w:r>
        <w:rPr>
          <w:b/>
          <w:bCs/>
          <w:color w:val="2E74B5" w:themeColor="accent1" w:themeShade="BF"/>
        </w:rPr>
        <w:t>Прошу  (</w:t>
      </w:r>
      <w:proofErr w:type="gramEnd"/>
      <w:r>
        <w:rPr>
          <w:b/>
          <w:bCs/>
          <w:color w:val="2E74B5" w:themeColor="accent1" w:themeShade="BF"/>
        </w:rPr>
        <w:t>просим)  предоставить  разрешение  на  отклонение от предельных параметров  разрешенного строительства, реконструкции объектов капитального строительства: _________________________________________________________________</w:t>
      </w:r>
    </w:p>
    <w:p w:rsidR="00FD2C0C" w:rsidRDefault="00FD2C0C" w:rsidP="00FD2C0C">
      <w:pPr>
        <w:tabs>
          <w:tab w:val="left" w:pos="708"/>
        </w:tabs>
        <w:rPr>
          <w:sz w:val="20"/>
        </w:rPr>
      </w:pPr>
      <w:r>
        <w:rPr>
          <w:sz w:val="20"/>
        </w:rPr>
        <w:t>______________________________________________________________________________________________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/>
          <w:bCs/>
          <w:color w:val="2E74B5" w:themeColor="accent1" w:themeShade="BF"/>
          <w:sz w:val="20"/>
        </w:rPr>
      </w:pPr>
      <w:r>
        <w:rPr>
          <w:b/>
          <w:bCs/>
          <w:color w:val="2E74B5" w:themeColor="accent1" w:themeShade="BF"/>
          <w:sz w:val="20"/>
        </w:rPr>
        <w:t>(указываются предельные параметры разрешенного строительства,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center"/>
        <w:outlineLvl w:val="0"/>
        <w:rPr>
          <w:b/>
          <w:bCs/>
          <w:color w:val="2E74B5" w:themeColor="accent1" w:themeShade="BF"/>
          <w:sz w:val="20"/>
        </w:rPr>
      </w:pPr>
      <w:r>
        <w:rPr>
          <w:b/>
          <w:bCs/>
          <w:color w:val="2E74B5" w:themeColor="accent1" w:themeShade="BF"/>
          <w:sz w:val="20"/>
        </w:rPr>
        <w:t>реконструкции объектов капитального строительства)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расположенного по адресу: 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______________________________________________________________________________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К заявлению прилагаются следующие документы: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1) 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2) 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3) 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4) ____________________________________________________________________________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>Заявитель ___________________ __________________ __________________________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outlineLvl w:val="0"/>
        <w:rPr>
          <w:b/>
          <w:bCs/>
          <w:color w:val="2E74B5" w:themeColor="accent1" w:themeShade="BF"/>
        </w:rPr>
      </w:pPr>
      <w:r>
        <w:rPr>
          <w:b/>
          <w:bCs/>
          <w:color w:val="2E74B5" w:themeColor="accent1" w:themeShade="BF"/>
        </w:rPr>
        <w:t xml:space="preserve">                              (</w:t>
      </w:r>
      <w:proofErr w:type="gramStart"/>
      <w:r>
        <w:rPr>
          <w:b/>
          <w:bCs/>
          <w:color w:val="2E74B5" w:themeColor="accent1" w:themeShade="BF"/>
        </w:rPr>
        <w:t xml:space="preserve">должность)   </w:t>
      </w:r>
      <w:proofErr w:type="gramEnd"/>
      <w:r>
        <w:rPr>
          <w:b/>
          <w:bCs/>
          <w:color w:val="2E74B5" w:themeColor="accent1" w:themeShade="BF"/>
        </w:rPr>
        <w:t xml:space="preserve">             (подпись)                 (расшифровка подписи)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bookmarkStart w:id="1" w:name="Par33"/>
      <w:bookmarkEnd w:id="1"/>
      <w:r>
        <w:rPr>
          <w:sz w:val="20"/>
          <w:szCs w:val="28"/>
        </w:rPr>
        <w:t>&lt;*&gt; Сведения о заявителе: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ind w:firstLine="540"/>
        <w:jc w:val="both"/>
        <w:rPr>
          <w:sz w:val="20"/>
          <w:szCs w:val="28"/>
        </w:rPr>
      </w:pPr>
      <w:r>
        <w:rPr>
          <w:sz w:val="20"/>
          <w:szCs w:val="28"/>
        </w:rPr>
        <w:t>Для физических лиц (индивидуальных предпринимателей) указываются: Ф.И.О.,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Ф.И.О. представителя, реквизиты доверенности, которая прилагается к заявлению.</w:t>
      </w:r>
    </w:p>
    <w:p w:rsidR="00FD2C0C" w:rsidRDefault="00FD2C0C" w:rsidP="00FD2C0C">
      <w:pPr>
        <w:tabs>
          <w:tab w:val="left" w:pos="708"/>
        </w:tabs>
        <w:autoSpaceDE w:val="0"/>
        <w:autoSpaceDN w:val="0"/>
        <w:adjustRightInd w:val="0"/>
        <w:spacing w:before="240"/>
        <w:ind w:firstLine="540"/>
        <w:jc w:val="both"/>
        <w:rPr>
          <w:sz w:val="20"/>
          <w:szCs w:val="28"/>
        </w:rPr>
      </w:pPr>
      <w:r>
        <w:rPr>
          <w:sz w:val="20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Ф.И.О.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bookmarkEnd w:id="0"/>
    <w:p w:rsidR="001D343A" w:rsidRDefault="001D343A"/>
    <w:sectPr w:rsidR="001D3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C0C"/>
    <w:rsid w:val="001D343A"/>
    <w:rsid w:val="0038500D"/>
    <w:rsid w:val="003A66B5"/>
    <w:rsid w:val="003C4034"/>
    <w:rsid w:val="006433FE"/>
    <w:rsid w:val="007473E0"/>
    <w:rsid w:val="007C2E24"/>
    <w:rsid w:val="00C62F38"/>
    <w:rsid w:val="00F65959"/>
    <w:rsid w:val="00FD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967B52"/>
  <w15:chartTrackingRefBased/>
  <w15:docId w15:val="{847DF6E7-1A75-40C4-8EAA-B20D751C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D2C0C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FD2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D2C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FD2C0C"/>
    <w:pPr>
      <w:spacing w:after="360" w:line="324" w:lineRule="auto"/>
    </w:pPr>
    <w:rPr>
      <w:rFonts w:eastAsia="Calibri"/>
    </w:rPr>
  </w:style>
  <w:style w:type="paragraph" w:styleId="2">
    <w:name w:val="Body Text 2"/>
    <w:basedOn w:val="a"/>
    <w:link w:val="20"/>
    <w:semiHidden/>
    <w:unhideWhenUsed/>
    <w:rsid w:val="00FD2C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D2C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FD2C0C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FD2C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FD2C0C"/>
    <w:rPr>
      <w:rFonts w:ascii="Arial" w:hAnsi="Arial" w:cs="Arial"/>
    </w:rPr>
  </w:style>
  <w:style w:type="paragraph" w:customStyle="1" w:styleId="ConsPlusNormal0">
    <w:name w:val="ConsPlusNormal"/>
    <w:link w:val="ConsPlusNormal"/>
    <w:rsid w:val="00FD2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D2C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2F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2F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16A8930CE371F6801B6297BCD24D60E0E9603CDC2928A9C1FBD103A7Z2A9K" TargetMode="External"/><Relationship Id="rId13" Type="http://schemas.openxmlformats.org/officeDocument/2006/relationships/hyperlink" Target="consultantplus://offline/ref=17191E5AD728D9832B14B5F24559C333798552A3C35018659AB2D7924171DDA413C4594E6ET4m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-mai:%20admin@krholm.tvcjm%20.ru" TargetMode="External"/><Relationship Id="rId12" Type="http://schemas.openxmlformats.org/officeDocument/2006/relationships/hyperlink" Target="consultantplus://offline/ref=17191E5AD728D9832B14B5F24559C333798550A7C85018659AB2D7924171DDA413C4594C6C41TBm0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-mai:%20admin@krholm.tvcjm%20.ru" TargetMode="External"/><Relationship Id="rId11" Type="http://schemas.openxmlformats.org/officeDocument/2006/relationships/hyperlink" Target="consultantplus://offline/ref=B78D11CB9986DBCE8162EA9281E78DE45C977F32381269EC1F366FBD3070E44AA070B9FF3C1B0C40674340091CBA669BE9F2258883B8W5O9L" TargetMode="External"/><Relationship Id="rId5" Type="http://schemas.openxmlformats.org/officeDocument/2006/relationships/hyperlink" Target="consultantplus://offline/ref=51BB668F7EC89DB3EBDD2A7367CFAE5F0CCAF12132B7CA8F92B11A9A7AF046AB529D5435BD6BE7CDD4BC9D4E2Dp8y7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78D11CB9986DBCE8162EA9281E78DE45C977F32381269EC1F366FBD3070E44AA070B9FF3C1B0C40674340091CBA669BE9F2258883B8W5O9L" TargetMode="External"/><Relationship Id="rId4" Type="http://schemas.openxmlformats.org/officeDocument/2006/relationships/hyperlink" Target="mailto:e-mai:%20admin@krholm.tvcjm%20.ru" TargetMode="External"/><Relationship Id="rId9" Type="http://schemas.openxmlformats.org/officeDocument/2006/relationships/hyperlink" Target="consultantplus://offline/ref=AC16A8930CE371F6801B6297BCD24D60E0E9603CDC2A28A9C1FBD103A7Z2A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6232</Words>
  <Characters>35526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</cp:revision>
  <cp:lastPrinted>2019-08-01T13:50:00Z</cp:lastPrinted>
  <dcterms:created xsi:type="dcterms:W3CDTF">2019-05-30T11:20:00Z</dcterms:created>
  <dcterms:modified xsi:type="dcterms:W3CDTF">2019-08-01T13:53:00Z</dcterms:modified>
</cp:coreProperties>
</file>